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44059" w14:textId="3A439974" w:rsidR="00AF40EB" w:rsidRPr="00AF40EB" w:rsidRDefault="00431710" w:rsidP="00AF4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1B38" w:themeFill="text2"/>
        <w:spacing w:after="0"/>
        <w:jc w:val="center"/>
        <w:rPr>
          <w:color w:val="FFFFFF" w:themeColor="background1"/>
        </w:rPr>
      </w:pPr>
      <w:r>
        <w:rPr>
          <w:color w:val="FFFFFF" w:themeColor="background1"/>
        </w:rPr>
        <w:t xml:space="preserve">RELEVÉ </w:t>
      </w:r>
      <w:r w:rsidR="00AF40EB" w:rsidRPr="00AF40EB">
        <w:rPr>
          <w:color w:val="FFFFFF" w:themeColor="background1"/>
        </w:rPr>
        <w:t xml:space="preserve">STATISTIQUES </w:t>
      </w:r>
      <w:r w:rsidR="00B476CF">
        <w:rPr>
          <w:color w:val="FFFFFF" w:themeColor="background1"/>
        </w:rPr>
        <w:t>DES ANNÉES</w:t>
      </w:r>
      <w:r w:rsidR="00AF40EB" w:rsidRPr="00AF40EB">
        <w:rPr>
          <w:color w:val="FFFFFF" w:themeColor="background1"/>
        </w:rPr>
        <w:t xml:space="preserve"> 2020 </w:t>
      </w:r>
      <w:r w:rsidR="00B476CF">
        <w:rPr>
          <w:color w:val="FFFFFF" w:themeColor="background1"/>
        </w:rPr>
        <w:t>A</w:t>
      </w:r>
      <w:r w:rsidR="00AF40EB">
        <w:rPr>
          <w:color w:val="FFFFFF" w:themeColor="background1"/>
        </w:rPr>
        <w:t xml:space="preserve"> </w:t>
      </w:r>
      <w:r w:rsidR="00AF40EB" w:rsidRPr="00AF40EB">
        <w:rPr>
          <w:color w:val="FFFFFF" w:themeColor="background1"/>
        </w:rPr>
        <w:t>2023</w:t>
      </w:r>
    </w:p>
    <w:p w14:paraId="37557F15" w14:textId="48787769" w:rsidR="00AF40EB" w:rsidRPr="00B476CF" w:rsidRDefault="00AF40EB" w:rsidP="00AF4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1B38" w:themeFill="text2"/>
        <w:spacing w:after="0"/>
        <w:jc w:val="center"/>
        <w:rPr>
          <w:color w:val="FFFFFF" w:themeColor="background1"/>
        </w:rPr>
      </w:pPr>
      <w:r w:rsidRPr="00B476CF">
        <w:rPr>
          <w:color w:val="FFFFFF" w:themeColor="background1"/>
        </w:rPr>
        <w:t>EFFECTIF</w:t>
      </w:r>
      <w:r w:rsidR="00B476CF" w:rsidRPr="00B476CF">
        <w:rPr>
          <w:color w:val="FFFFFF" w:themeColor="background1"/>
        </w:rPr>
        <w:t>S</w:t>
      </w:r>
      <w:r w:rsidRPr="00B476CF">
        <w:rPr>
          <w:color w:val="FFFFFF" w:themeColor="background1"/>
        </w:rPr>
        <w:t xml:space="preserve"> AFFILIES A </w:t>
      </w:r>
      <w:r w:rsidR="00C062F4">
        <w:rPr>
          <w:color w:val="FFFFFF" w:themeColor="background1"/>
        </w:rPr>
        <w:t>L’IRCANTEC</w:t>
      </w:r>
    </w:p>
    <w:p w14:paraId="172711C7" w14:textId="77777777" w:rsidR="00AF40EB" w:rsidRDefault="00AF40EB" w:rsidP="00AF40EB">
      <w:pPr>
        <w:spacing w:after="0"/>
        <w:jc w:val="center"/>
      </w:pPr>
    </w:p>
    <w:p w14:paraId="7E2044E4" w14:textId="73DCB978" w:rsidR="00AC1491" w:rsidRDefault="00FD5328" w:rsidP="00FD5328">
      <w:pPr>
        <w:spacing w:after="0"/>
        <w:rPr>
          <w:color w:val="FF0000"/>
          <w:sz w:val="16"/>
          <w:szCs w:val="16"/>
        </w:rPr>
      </w:pPr>
      <w:r w:rsidRPr="00FD5328">
        <w:rPr>
          <w:color w:val="FF0000"/>
          <w:sz w:val="16"/>
          <w:szCs w:val="16"/>
        </w:rPr>
        <w:t>Le tableau suivant est à compléter pour tous les sinistres relatifs aux agents affiliés à la CNRACL et selon la date de survenance du sinistre.</w:t>
      </w:r>
    </w:p>
    <w:p w14:paraId="75C41E8C" w14:textId="6E70AC12" w:rsidR="00262873" w:rsidRPr="00FD5328" w:rsidRDefault="00262873" w:rsidP="00FD5328">
      <w:pPr>
        <w:spacing w:after="0"/>
        <w:rPr>
          <w:color w:val="FF0000"/>
          <w:sz w:val="16"/>
          <w:szCs w:val="16"/>
        </w:rPr>
      </w:pPr>
      <w:r w:rsidRPr="00262873">
        <w:rPr>
          <w:color w:val="FF0000"/>
          <w:sz w:val="16"/>
          <w:szCs w:val="16"/>
        </w:rPr>
        <w:t xml:space="preserve">Ce relevé de sinistralité </w:t>
      </w:r>
      <w:r>
        <w:rPr>
          <w:color w:val="FF0000"/>
          <w:sz w:val="16"/>
          <w:szCs w:val="16"/>
        </w:rPr>
        <w:t xml:space="preserve">doit être </w:t>
      </w:r>
      <w:r w:rsidRPr="00262873">
        <w:rPr>
          <w:color w:val="FF0000"/>
          <w:sz w:val="16"/>
          <w:szCs w:val="16"/>
        </w:rPr>
        <w:t>conforme à la charte de déontologie de 2016 proposée par L'</w:t>
      </w:r>
      <w:proofErr w:type="spellStart"/>
      <w:r w:rsidRPr="00262873">
        <w:rPr>
          <w:color w:val="FF0000"/>
          <w:sz w:val="16"/>
          <w:szCs w:val="16"/>
        </w:rPr>
        <w:t>ANDCDG</w:t>
      </w:r>
      <w:proofErr w:type="spellEnd"/>
      <w:r w:rsidRPr="00262873">
        <w:rPr>
          <w:color w:val="FF0000"/>
          <w:sz w:val="16"/>
          <w:szCs w:val="16"/>
        </w:rPr>
        <w:t xml:space="preserve"> relative aux modalités de mise en œuvre des consultations d'assurance statutaire.</w:t>
      </w:r>
    </w:p>
    <w:p w14:paraId="12219BF6" w14:textId="191CD4D9" w:rsidR="00AC1491" w:rsidRDefault="00AC1491" w:rsidP="00AF40EB">
      <w:pPr>
        <w:spacing w:after="0"/>
        <w:jc w:val="center"/>
        <w:rPr>
          <w:sz w:val="16"/>
          <w:szCs w:val="16"/>
        </w:rPr>
      </w:pPr>
    </w:p>
    <w:p w14:paraId="021E4155" w14:textId="77777777" w:rsidR="00C062F4" w:rsidRDefault="00C062F4" w:rsidP="00AF40EB">
      <w:pPr>
        <w:spacing w:after="0"/>
        <w:jc w:val="center"/>
        <w:rPr>
          <w:sz w:val="16"/>
          <w:szCs w:val="16"/>
        </w:rPr>
      </w:pPr>
    </w:p>
    <w:tbl>
      <w:tblPr>
        <w:tblW w:w="5000" w:type="pct"/>
        <w:tblBorders>
          <w:top w:val="single" w:sz="4" w:space="0" w:color="4C6078" w:themeColor="background2"/>
          <w:left w:val="single" w:sz="4" w:space="0" w:color="4C6078" w:themeColor="background2"/>
          <w:bottom w:val="single" w:sz="4" w:space="0" w:color="4C6078" w:themeColor="background2"/>
          <w:right w:val="single" w:sz="4" w:space="0" w:color="4C6078" w:themeColor="background2"/>
          <w:insideH w:val="single" w:sz="4" w:space="0" w:color="4C6078" w:themeColor="background2"/>
          <w:insideV w:val="single" w:sz="4" w:space="0" w:color="4C6078" w:themeColor="background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2"/>
        <w:gridCol w:w="2568"/>
        <w:gridCol w:w="2564"/>
        <w:gridCol w:w="2567"/>
        <w:gridCol w:w="2493"/>
        <w:gridCol w:w="2634"/>
      </w:tblGrid>
      <w:tr w:rsidR="0036570D" w:rsidRPr="00262873" w14:paraId="1D443D0A" w14:textId="77777777" w:rsidTr="00C062F4">
        <w:trPr>
          <w:cantSplit/>
          <w:trHeight w:val="567"/>
        </w:trPr>
        <w:tc>
          <w:tcPr>
            <w:tcW w:w="832" w:type="pct"/>
            <w:shd w:val="clear" w:color="auto" w:fill="4C6078" w:themeFill="background2"/>
            <w:vAlign w:val="center"/>
          </w:tcPr>
          <w:p w14:paraId="20C1645F" w14:textId="77777777" w:rsidR="00431710" w:rsidRPr="00262873" w:rsidRDefault="00431710" w:rsidP="00C062F4">
            <w:pPr>
              <w:spacing w:after="0" w:line="240" w:lineRule="auto"/>
              <w:jc w:val="center"/>
              <w:outlineLvl w:val="4"/>
              <w:rPr>
                <w:rFonts w:ascii="Calibri Light" w:eastAsia="Times New Roman" w:hAnsi="Calibri Light" w:cs="Calibri Light"/>
                <w:iCs/>
                <w:caps/>
                <w:color w:val="FFFFFF"/>
                <w:sz w:val="18"/>
                <w:szCs w:val="18"/>
                <w:lang w:eastAsia="fr-FR"/>
              </w:rPr>
            </w:pPr>
            <w:r w:rsidRPr="00262873">
              <w:rPr>
                <w:rFonts w:ascii="Calibri Light" w:eastAsia="Times New Roman" w:hAnsi="Calibri Light" w:cs="Calibri Light"/>
                <w:iCs/>
                <w:color w:val="FFFFFF"/>
                <w:sz w:val="18"/>
                <w:szCs w:val="18"/>
                <w:lang w:eastAsia="fr-FR"/>
              </w:rPr>
              <w:t>Année</w:t>
            </w:r>
          </w:p>
        </w:tc>
        <w:tc>
          <w:tcPr>
            <w:tcW w:w="834" w:type="pct"/>
            <w:shd w:val="clear" w:color="auto" w:fill="4C6078" w:themeFill="background2"/>
            <w:vAlign w:val="center"/>
          </w:tcPr>
          <w:p w14:paraId="36345B5E" w14:textId="77777777" w:rsidR="00431710" w:rsidRPr="00262873" w:rsidRDefault="00431710" w:rsidP="00C062F4">
            <w:pPr>
              <w:spacing w:after="0" w:line="240" w:lineRule="auto"/>
              <w:jc w:val="center"/>
              <w:outlineLvl w:val="4"/>
              <w:rPr>
                <w:rFonts w:ascii="Calibri Light" w:eastAsia="Times New Roman" w:hAnsi="Calibri Light" w:cs="Calibri Light"/>
                <w:iCs/>
                <w:caps/>
                <w:color w:val="FFFFFF"/>
                <w:sz w:val="18"/>
                <w:szCs w:val="18"/>
                <w:lang w:eastAsia="fr-FR"/>
              </w:rPr>
            </w:pPr>
            <w:r>
              <w:rPr>
                <w:rFonts w:ascii="Calibri Light" w:eastAsia="Times New Roman" w:hAnsi="Calibri Light" w:cs="Calibri Light"/>
                <w:iCs/>
                <w:color w:val="FFFFFF"/>
                <w:sz w:val="18"/>
                <w:szCs w:val="18"/>
                <w:lang w:eastAsia="fr-FR"/>
              </w:rPr>
              <w:t>Nombre d’agents</w:t>
            </w:r>
          </w:p>
        </w:tc>
        <w:tc>
          <w:tcPr>
            <w:tcW w:w="833" w:type="pct"/>
            <w:shd w:val="clear" w:color="auto" w:fill="4C6078" w:themeFill="background2"/>
            <w:vAlign w:val="center"/>
          </w:tcPr>
          <w:p w14:paraId="11A1EA3C" w14:textId="77777777" w:rsidR="00431710" w:rsidRPr="00262873" w:rsidRDefault="00431710" w:rsidP="00C062F4">
            <w:pPr>
              <w:spacing w:after="0" w:line="240" w:lineRule="auto"/>
              <w:jc w:val="center"/>
              <w:outlineLvl w:val="4"/>
              <w:rPr>
                <w:rFonts w:ascii="Calibri Light" w:eastAsia="Times New Roman" w:hAnsi="Calibri Light" w:cs="Calibri Light"/>
                <w:iCs/>
                <w:caps/>
                <w:color w:val="FFFFFF"/>
                <w:sz w:val="18"/>
                <w:szCs w:val="18"/>
                <w:lang w:eastAsia="fr-FR"/>
              </w:rPr>
            </w:pPr>
            <w:r>
              <w:rPr>
                <w:rFonts w:ascii="Calibri Light" w:eastAsia="Times New Roman" w:hAnsi="Calibri Light" w:cs="Calibri Light"/>
                <w:iCs/>
                <w:color w:val="FFFFFF"/>
                <w:sz w:val="18"/>
                <w:szCs w:val="18"/>
                <w:lang w:eastAsia="fr-FR"/>
              </w:rPr>
              <w:t>Composition assiette</w:t>
            </w:r>
          </w:p>
        </w:tc>
        <w:tc>
          <w:tcPr>
            <w:tcW w:w="834" w:type="pct"/>
            <w:shd w:val="clear" w:color="auto" w:fill="4C6078" w:themeFill="background2"/>
            <w:vAlign w:val="center"/>
          </w:tcPr>
          <w:p w14:paraId="0BA3C569" w14:textId="77777777" w:rsidR="00431710" w:rsidRPr="00AF40EB" w:rsidRDefault="00431710" w:rsidP="00C062F4">
            <w:pPr>
              <w:spacing w:after="0" w:line="240" w:lineRule="auto"/>
              <w:jc w:val="center"/>
              <w:outlineLvl w:val="4"/>
              <w:rPr>
                <w:rFonts w:ascii="Calibri Light" w:eastAsia="Times New Roman" w:hAnsi="Calibri Light" w:cs="Calibri Light"/>
                <w:iCs/>
                <w:caps/>
                <w:color w:val="FFFFFF"/>
                <w:sz w:val="18"/>
                <w:szCs w:val="18"/>
                <w:lang w:eastAsia="fr-FR"/>
              </w:rPr>
            </w:pPr>
            <w:r>
              <w:rPr>
                <w:rFonts w:ascii="Calibri Light" w:eastAsia="Times New Roman" w:hAnsi="Calibri Light" w:cs="Calibri Light"/>
                <w:iCs/>
                <w:color w:val="FFFFFF"/>
                <w:sz w:val="18"/>
                <w:szCs w:val="18"/>
                <w:lang w:eastAsia="fr-FR"/>
              </w:rPr>
              <w:t>Masse salariale assurée</w:t>
            </w:r>
          </w:p>
        </w:tc>
        <w:tc>
          <w:tcPr>
            <w:tcW w:w="810" w:type="pct"/>
            <w:shd w:val="clear" w:color="auto" w:fill="4C6078" w:themeFill="background2"/>
            <w:vAlign w:val="center"/>
          </w:tcPr>
          <w:p w14:paraId="24D8F6CF" w14:textId="77777777" w:rsidR="00431710" w:rsidRPr="00AF40EB" w:rsidRDefault="00431710" w:rsidP="00C062F4">
            <w:pPr>
              <w:keepNext/>
              <w:spacing w:after="0" w:line="240" w:lineRule="auto"/>
              <w:jc w:val="center"/>
              <w:outlineLvl w:val="1"/>
              <w:rPr>
                <w:rFonts w:ascii="Calibri Light" w:eastAsia="Times New Roman" w:hAnsi="Calibri Light" w:cs="Calibri Light"/>
                <w:color w:val="FFFFFF" w:themeColor="background1"/>
                <w:sz w:val="18"/>
                <w:szCs w:val="18"/>
                <w:lang w:eastAsia="fr-FR"/>
              </w:rPr>
            </w:pPr>
            <w:r>
              <w:rPr>
                <w:rFonts w:ascii="Calibri Light" w:hAnsi="Calibri Light" w:cs="Calibri Light"/>
                <w:color w:val="FFFFFF" w:themeColor="background1"/>
                <w:sz w:val="18"/>
                <w:szCs w:val="18"/>
              </w:rPr>
              <w:t>Garanties couvertes</w:t>
            </w:r>
          </w:p>
        </w:tc>
        <w:tc>
          <w:tcPr>
            <w:tcW w:w="856" w:type="pct"/>
            <w:shd w:val="clear" w:color="auto" w:fill="4C6078" w:themeFill="background2"/>
            <w:vAlign w:val="center"/>
          </w:tcPr>
          <w:p w14:paraId="32811660" w14:textId="67E5DB17" w:rsidR="00431710" w:rsidRPr="00AF40EB" w:rsidRDefault="00431710" w:rsidP="00C062F4">
            <w:pPr>
              <w:keepNext/>
              <w:spacing w:after="0" w:line="240" w:lineRule="auto"/>
              <w:jc w:val="center"/>
              <w:outlineLvl w:val="1"/>
              <w:rPr>
                <w:rFonts w:ascii="Calibri Light" w:eastAsia="Times New Roman" w:hAnsi="Calibri Light" w:cs="Calibri Light"/>
                <w:color w:val="FFFFFF" w:themeColor="background1"/>
                <w:sz w:val="18"/>
                <w:szCs w:val="18"/>
                <w:lang w:eastAsia="fr-FR"/>
              </w:rPr>
            </w:pPr>
            <w:r>
              <w:rPr>
                <w:rFonts w:ascii="Calibri Light" w:hAnsi="Calibri Light" w:cs="Calibri Light"/>
                <w:color w:val="FFFFFF" w:themeColor="background1"/>
                <w:sz w:val="18"/>
                <w:szCs w:val="18"/>
              </w:rPr>
              <w:t>Franchise</w:t>
            </w:r>
            <w:r w:rsidR="00B476CF">
              <w:rPr>
                <w:rFonts w:ascii="Calibri Light" w:hAnsi="Calibri Light" w:cs="Calibri Light"/>
                <w:color w:val="FFFFFF" w:themeColor="background1"/>
                <w:sz w:val="18"/>
                <w:szCs w:val="18"/>
              </w:rPr>
              <w:t>s</w:t>
            </w:r>
          </w:p>
        </w:tc>
      </w:tr>
      <w:tr w:rsidR="00431710" w:rsidRPr="00431710" w14:paraId="1359B83D" w14:textId="77777777" w:rsidTr="00C062F4">
        <w:trPr>
          <w:cantSplit/>
          <w:trHeight w:val="567"/>
        </w:trPr>
        <w:tc>
          <w:tcPr>
            <w:tcW w:w="832" w:type="pct"/>
            <w:shd w:val="clear" w:color="auto" w:fill="auto"/>
            <w:vAlign w:val="center"/>
          </w:tcPr>
          <w:p w14:paraId="5DE66C24" w14:textId="77777777" w:rsidR="00431710" w:rsidRPr="00431710" w:rsidRDefault="00431710" w:rsidP="00C062F4">
            <w:pPr>
              <w:spacing w:after="0" w:line="240" w:lineRule="auto"/>
              <w:jc w:val="center"/>
              <w:outlineLvl w:val="4"/>
              <w:rPr>
                <w:rFonts w:ascii="Calibri Light" w:eastAsia="Times New Roman" w:hAnsi="Calibri Light" w:cs="Calibri Light"/>
                <w:iCs/>
                <w:sz w:val="18"/>
                <w:szCs w:val="18"/>
                <w:lang w:eastAsia="fr-FR"/>
              </w:rPr>
            </w:pPr>
            <w:r>
              <w:rPr>
                <w:rFonts w:ascii="Calibri Light" w:eastAsia="Times New Roman" w:hAnsi="Calibri Light" w:cs="Calibri Light"/>
                <w:iCs/>
                <w:sz w:val="18"/>
                <w:szCs w:val="18"/>
                <w:lang w:eastAsia="fr-FR"/>
              </w:rPr>
              <w:t>2020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6BCF942A" w14:textId="77777777" w:rsidR="00431710" w:rsidRPr="00431710" w:rsidRDefault="00431710" w:rsidP="00C062F4">
            <w:pPr>
              <w:spacing w:after="0" w:line="240" w:lineRule="auto"/>
              <w:jc w:val="center"/>
              <w:outlineLvl w:val="4"/>
              <w:rPr>
                <w:rFonts w:ascii="Calibri Light" w:eastAsia="Times New Roman" w:hAnsi="Calibri Light" w:cs="Calibri Light"/>
                <w:iCs/>
                <w:sz w:val="18"/>
                <w:szCs w:val="18"/>
                <w:lang w:eastAsia="fr-FR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15740F77" w14:textId="77777777" w:rsidR="00431710" w:rsidRPr="00431710" w:rsidRDefault="00431710" w:rsidP="00C062F4">
            <w:pPr>
              <w:spacing w:after="0" w:line="240" w:lineRule="auto"/>
              <w:jc w:val="center"/>
              <w:outlineLvl w:val="4"/>
              <w:rPr>
                <w:rFonts w:ascii="Calibri Light" w:eastAsia="Times New Roman" w:hAnsi="Calibri Light" w:cs="Calibri Light"/>
                <w:iCs/>
                <w:sz w:val="18"/>
                <w:szCs w:val="18"/>
                <w:lang w:eastAsia="fr-FR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14:paraId="2081F39E" w14:textId="77777777" w:rsidR="00431710" w:rsidRPr="00AF40EB" w:rsidRDefault="00431710" w:rsidP="00C062F4">
            <w:pPr>
              <w:spacing w:after="0" w:line="240" w:lineRule="auto"/>
              <w:jc w:val="center"/>
              <w:outlineLvl w:val="4"/>
              <w:rPr>
                <w:rFonts w:ascii="Calibri Light" w:eastAsia="Times New Roman" w:hAnsi="Calibri Light" w:cs="Calibri Light"/>
                <w:iCs/>
                <w:sz w:val="18"/>
                <w:szCs w:val="18"/>
                <w:lang w:eastAsia="fr-FR"/>
              </w:rPr>
            </w:pPr>
          </w:p>
        </w:tc>
        <w:tc>
          <w:tcPr>
            <w:tcW w:w="810" w:type="pct"/>
            <w:shd w:val="clear" w:color="auto" w:fill="auto"/>
            <w:vAlign w:val="center"/>
          </w:tcPr>
          <w:p w14:paraId="346BAE65" w14:textId="77777777" w:rsidR="00431710" w:rsidRPr="00AF40EB" w:rsidRDefault="00431710" w:rsidP="00C062F4">
            <w:pPr>
              <w:keepNext/>
              <w:spacing w:after="0" w:line="240" w:lineRule="auto"/>
              <w:jc w:val="center"/>
              <w:outlineLvl w:val="1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856" w:type="pct"/>
            <w:shd w:val="clear" w:color="auto" w:fill="auto"/>
            <w:vAlign w:val="center"/>
          </w:tcPr>
          <w:p w14:paraId="220E22CC" w14:textId="77777777" w:rsidR="00431710" w:rsidRPr="00AF40EB" w:rsidRDefault="00431710" w:rsidP="00C062F4">
            <w:pPr>
              <w:keepNext/>
              <w:spacing w:after="0" w:line="240" w:lineRule="auto"/>
              <w:jc w:val="center"/>
              <w:outlineLvl w:val="1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431710" w:rsidRPr="00431710" w14:paraId="6DF07926" w14:textId="77777777" w:rsidTr="00C062F4">
        <w:trPr>
          <w:cantSplit/>
          <w:trHeight w:val="567"/>
        </w:trPr>
        <w:tc>
          <w:tcPr>
            <w:tcW w:w="832" w:type="pct"/>
            <w:shd w:val="clear" w:color="auto" w:fill="auto"/>
            <w:vAlign w:val="center"/>
          </w:tcPr>
          <w:p w14:paraId="73FDC49D" w14:textId="77777777" w:rsidR="00431710" w:rsidRPr="00431710" w:rsidRDefault="00431710" w:rsidP="00C062F4">
            <w:pPr>
              <w:spacing w:after="0" w:line="240" w:lineRule="auto"/>
              <w:jc w:val="center"/>
              <w:outlineLvl w:val="4"/>
              <w:rPr>
                <w:rFonts w:ascii="Calibri Light" w:eastAsia="Times New Roman" w:hAnsi="Calibri Light" w:cs="Calibri Light"/>
                <w:iCs/>
                <w:sz w:val="18"/>
                <w:szCs w:val="18"/>
                <w:lang w:eastAsia="fr-FR"/>
              </w:rPr>
            </w:pPr>
            <w:r>
              <w:rPr>
                <w:rFonts w:ascii="Calibri Light" w:eastAsia="Times New Roman" w:hAnsi="Calibri Light" w:cs="Calibri Light"/>
                <w:iCs/>
                <w:sz w:val="18"/>
                <w:szCs w:val="18"/>
                <w:lang w:eastAsia="fr-FR"/>
              </w:rPr>
              <w:t>2021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696CADAC" w14:textId="77777777" w:rsidR="00431710" w:rsidRPr="00431710" w:rsidRDefault="00431710" w:rsidP="00C062F4">
            <w:pPr>
              <w:spacing w:after="0" w:line="240" w:lineRule="auto"/>
              <w:jc w:val="center"/>
              <w:outlineLvl w:val="4"/>
              <w:rPr>
                <w:rFonts w:ascii="Calibri Light" w:eastAsia="Times New Roman" w:hAnsi="Calibri Light" w:cs="Calibri Light"/>
                <w:iCs/>
                <w:sz w:val="18"/>
                <w:szCs w:val="18"/>
                <w:lang w:eastAsia="fr-FR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094F9C65" w14:textId="77777777" w:rsidR="00431710" w:rsidRPr="00431710" w:rsidRDefault="00431710" w:rsidP="00C062F4">
            <w:pPr>
              <w:spacing w:after="0" w:line="240" w:lineRule="auto"/>
              <w:jc w:val="center"/>
              <w:outlineLvl w:val="4"/>
              <w:rPr>
                <w:rFonts w:ascii="Calibri Light" w:eastAsia="Times New Roman" w:hAnsi="Calibri Light" w:cs="Calibri Light"/>
                <w:iCs/>
                <w:sz w:val="18"/>
                <w:szCs w:val="18"/>
                <w:lang w:eastAsia="fr-FR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14:paraId="4E2F7A4D" w14:textId="77777777" w:rsidR="00431710" w:rsidRPr="00AF40EB" w:rsidRDefault="00431710" w:rsidP="00C062F4">
            <w:pPr>
              <w:spacing w:after="0" w:line="240" w:lineRule="auto"/>
              <w:jc w:val="center"/>
              <w:outlineLvl w:val="4"/>
              <w:rPr>
                <w:rFonts w:ascii="Calibri Light" w:eastAsia="Times New Roman" w:hAnsi="Calibri Light" w:cs="Calibri Light"/>
                <w:iCs/>
                <w:sz w:val="18"/>
                <w:szCs w:val="18"/>
                <w:lang w:eastAsia="fr-FR"/>
              </w:rPr>
            </w:pPr>
          </w:p>
        </w:tc>
        <w:tc>
          <w:tcPr>
            <w:tcW w:w="810" w:type="pct"/>
            <w:shd w:val="clear" w:color="auto" w:fill="auto"/>
            <w:vAlign w:val="center"/>
          </w:tcPr>
          <w:p w14:paraId="0E73AAE0" w14:textId="77777777" w:rsidR="00431710" w:rsidRPr="00AF40EB" w:rsidRDefault="00431710" w:rsidP="00C062F4">
            <w:pPr>
              <w:keepNext/>
              <w:spacing w:after="0" w:line="240" w:lineRule="auto"/>
              <w:jc w:val="center"/>
              <w:outlineLvl w:val="1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856" w:type="pct"/>
            <w:shd w:val="clear" w:color="auto" w:fill="auto"/>
            <w:vAlign w:val="center"/>
          </w:tcPr>
          <w:p w14:paraId="066F111F" w14:textId="77777777" w:rsidR="00431710" w:rsidRPr="00AF40EB" w:rsidRDefault="00431710" w:rsidP="00C062F4">
            <w:pPr>
              <w:keepNext/>
              <w:spacing w:after="0" w:line="240" w:lineRule="auto"/>
              <w:jc w:val="center"/>
              <w:outlineLvl w:val="1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431710" w:rsidRPr="00431710" w14:paraId="09F383A5" w14:textId="77777777" w:rsidTr="00C062F4">
        <w:trPr>
          <w:cantSplit/>
          <w:trHeight w:val="567"/>
        </w:trPr>
        <w:tc>
          <w:tcPr>
            <w:tcW w:w="832" w:type="pct"/>
            <w:shd w:val="clear" w:color="auto" w:fill="auto"/>
            <w:vAlign w:val="center"/>
          </w:tcPr>
          <w:p w14:paraId="3D648B0F" w14:textId="77777777" w:rsidR="00431710" w:rsidRPr="00431710" w:rsidRDefault="00431710" w:rsidP="00C062F4">
            <w:pPr>
              <w:spacing w:after="0" w:line="240" w:lineRule="auto"/>
              <w:jc w:val="center"/>
              <w:outlineLvl w:val="4"/>
              <w:rPr>
                <w:rFonts w:ascii="Calibri Light" w:eastAsia="Times New Roman" w:hAnsi="Calibri Light" w:cs="Calibri Light"/>
                <w:iCs/>
                <w:sz w:val="18"/>
                <w:szCs w:val="18"/>
                <w:lang w:eastAsia="fr-FR"/>
              </w:rPr>
            </w:pPr>
            <w:r>
              <w:rPr>
                <w:rFonts w:ascii="Calibri Light" w:eastAsia="Times New Roman" w:hAnsi="Calibri Light" w:cs="Calibri Light"/>
                <w:iCs/>
                <w:sz w:val="18"/>
                <w:szCs w:val="18"/>
                <w:lang w:eastAsia="fr-FR"/>
              </w:rPr>
              <w:t>2022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553799C9" w14:textId="77777777" w:rsidR="00431710" w:rsidRPr="00431710" w:rsidRDefault="00431710" w:rsidP="00C062F4">
            <w:pPr>
              <w:spacing w:after="0" w:line="240" w:lineRule="auto"/>
              <w:jc w:val="center"/>
              <w:outlineLvl w:val="4"/>
              <w:rPr>
                <w:rFonts w:ascii="Calibri Light" w:eastAsia="Times New Roman" w:hAnsi="Calibri Light" w:cs="Calibri Light"/>
                <w:iCs/>
                <w:sz w:val="18"/>
                <w:szCs w:val="18"/>
                <w:lang w:eastAsia="fr-FR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51139DF8" w14:textId="77777777" w:rsidR="00431710" w:rsidRPr="00431710" w:rsidRDefault="00431710" w:rsidP="00C062F4">
            <w:pPr>
              <w:spacing w:after="0" w:line="240" w:lineRule="auto"/>
              <w:jc w:val="center"/>
              <w:outlineLvl w:val="4"/>
              <w:rPr>
                <w:rFonts w:ascii="Calibri Light" w:eastAsia="Times New Roman" w:hAnsi="Calibri Light" w:cs="Calibri Light"/>
                <w:iCs/>
                <w:sz w:val="18"/>
                <w:szCs w:val="18"/>
                <w:lang w:eastAsia="fr-FR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14:paraId="78A006C9" w14:textId="77777777" w:rsidR="00431710" w:rsidRPr="00AF40EB" w:rsidRDefault="00431710" w:rsidP="00C062F4">
            <w:pPr>
              <w:spacing w:after="0" w:line="240" w:lineRule="auto"/>
              <w:jc w:val="center"/>
              <w:outlineLvl w:val="4"/>
              <w:rPr>
                <w:rFonts w:ascii="Calibri Light" w:eastAsia="Times New Roman" w:hAnsi="Calibri Light" w:cs="Calibri Light"/>
                <w:iCs/>
                <w:sz w:val="18"/>
                <w:szCs w:val="18"/>
                <w:lang w:eastAsia="fr-FR"/>
              </w:rPr>
            </w:pPr>
          </w:p>
        </w:tc>
        <w:tc>
          <w:tcPr>
            <w:tcW w:w="810" w:type="pct"/>
            <w:shd w:val="clear" w:color="auto" w:fill="auto"/>
            <w:vAlign w:val="center"/>
          </w:tcPr>
          <w:p w14:paraId="2E31491A" w14:textId="77777777" w:rsidR="00431710" w:rsidRPr="00AF40EB" w:rsidRDefault="00431710" w:rsidP="00C062F4">
            <w:pPr>
              <w:keepNext/>
              <w:spacing w:after="0" w:line="240" w:lineRule="auto"/>
              <w:jc w:val="center"/>
              <w:outlineLvl w:val="1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856" w:type="pct"/>
            <w:shd w:val="clear" w:color="auto" w:fill="auto"/>
            <w:vAlign w:val="center"/>
          </w:tcPr>
          <w:p w14:paraId="33CE3C7E" w14:textId="77777777" w:rsidR="00431710" w:rsidRPr="00AF40EB" w:rsidRDefault="00431710" w:rsidP="00C062F4">
            <w:pPr>
              <w:keepNext/>
              <w:spacing w:after="0" w:line="240" w:lineRule="auto"/>
              <w:jc w:val="center"/>
              <w:outlineLvl w:val="1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431710" w:rsidRPr="00431710" w14:paraId="3B04F35C" w14:textId="77777777" w:rsidTr="00C062F4">
        <w:trPr>
          <w:cantSplit/>
          <w:trHeight w:val="567"/>
        </w:trPr>
        <w:tc>
          <w:tcPr>
            <w:tcW w:w="832" w:type="pct"/>
            <w:shd w:val="clear" w:color="auto" w:fill="auto"/>
            <w:vAlign w:val="center"/>
          </w:tcPr>
          <w:p w14:paraId="5E0E0A8F" w14:textId="77777777" w:rsidR="00431710" w:rsidRPr="00431710" w:rsidRDefault="00431710" w:rsidP="00C062F4">
            <w:pPr>
              <w:spacing w:after="0" w:line="240" w:lineRule="auto"/>
              <w:jc w:val="center"/>
              <w:outlineLvl w:val="4"/>
              <w:rPr>
                <w:rFonts w:ascii="Calibri Light" w:eastAsia="Times New Roman" w:hAnsi="Calibri Light" w:cs="Calibri Light"/>
                <w:iCs/>
                <w:sz w:val="18"/>
                <w:szCs w:val="18"/>
                <w:lang w:eastAsia="fr-FR"/>
              </w:rPr>
            </w:pPr>
            <w:r>
              <w:rPr>
                <w:rFonts w:ascii="Calibri Light" w:eastAsia="Times New Roman" w:hAnsi="Calibri Light" w:cs="Calibri Light"/>
                <w:iCs/>
                <w:sz w:val="18"/>
                <w:szCs w:val="18"/>
                <w:lang w:eastAsia="fr-FR"/>
              </w:rPr>
              <w:t>2023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5BB803F0" w14:textId="77777777" w:rsidR="00431710" w:rsidRPr="00431710" w:rsidRDefault="00431710" w:rsidP="00C062F4">
            <w:pPr>
              <w:spacing w:after="0" w:line="240" w:lineRule="auto"/>
              <w:jc w:val="center"/>
              <w:outlineLvl w:val="4"/>
              <w:rPr>
                <w:rFonts w:ascii="Calibri Light" w:eastAsia="Times New Roman" w:hAnsi="Calibri Light" w:cs="Calibri Light"/>
                <w:iCs/>
                <w:sz w:val="18"/>
                <w:szCs w:val="18"/>
                <w:lang w:eastAsia="fr-FR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3D7BEEEC" w14:textId="77777777" w:rsidR="00431710" w:rsidRPr="00431710" w:rsidRDefault="00431710" w:rsidP="00C062F4">
            <w:pPr>
              <w:spacing w:after="0" w:line="240" w:lineRule="auto"/>
              <w:jc w:val="center"/>
              <w:outlineLvl w:val="4"/>
              <w:rPr>
                <w:rFonts w:ascii="Calibri Light" w:eastAsia="Times New Roman" w:hAnsi="Calibri Light" w:cs="Calibri Light"/>
                <w:iCs/>
                <w:sz w:val="18"/>
                <w:szCs w:val="18"/>
                <w:lang w:eastAsia="fr-FR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14:paraId="56899A51" w14:textId="77777777" w:rsidR="00431710" w:rsidRPr="00AF40EB" w:rsidRDefault="00431710" w:rsidP="00C062F4">
            <w:pPr>
              <w:spacing w:after="0" w:line="240" w:lineRule="auto"/>
              <w:jc w:val="center"/>
              <w:outlineLvl w:val="4"/>
              <w:rPr>
                <w:rFonts w:ascii="Calibri Light" w:eastAsia="Times New Roman" w:hAnsi="Calibri Light" w:cs="Calibri Light"/>
                <w:iCs/>
                <w:sz w:val="18"/>
                <w:szCs w:val="18"/>
                <w:lang w:eastAsia="fr-FR"/>
              </w:rPr>
            </w:pPr>
          </w:p>
        </w:tc>
        <w:tc>
          <w:tcPr>
            <w:tcW w:w="810" w:type="pct"/>
            <w:shd w:val="clear" w:color="auto" w:fill="auto"/>
            <w:vAlign w:val="center"/>
          </w:tcPr>
          <w:p w14:paraId="77F1F34F" w14:textId="77777777" w:rsidR="00431710" w:rsidRPr="00AF40EB" w:rsidRDefault="00431710" w:rsidP="00C062F4">
            <w:pPr>
              <w:keepNext/>
              <w:spacing w:after="0" w:line="240" w:lineRule="auto"/>
              <w:jc w:val="center"/>
              <w:outlineLvl w:val="1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856" w:type="pct"/>
            <w:shd w:val="clear" w:color="auto" w:fill="auto"/>
            <w:vAlign w:val="center"/>
          </w:tcPr>
          <w:p w14:paraId="18100E65" w14:textId="77777777" w:rsidR="00431710" w:rsidRPr="00AF40EB" w:rsidRDefault="00431710" w:rsidP="00C062F4">
            <w:pPr>
              <w:keepNext/>
              <w:spacing w:after="0" w:line="240" w:lineRule="auto"/>
              <w:jc w:val="center"/>
              <w:outlineLvl w:val="1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</w:tbl>
    <w:p w14:paraId="4C063264" w14:textId="24C7F800" w:rsidR="00431710" w:rsidRDefault="00431710" w:rsidP="00AF40EB">
      <w:pPr>
        <w:spacing w:after="0"/>
        <w:jc w:val="center"/>
        <w:rPr>
          <w:sz w:val="16"/>
          <w:szCs w:val="16"/>
        </w:rPr>
      </w:pPr>
    </w:p>
    <w:p w14:paraId="2681F164" w14:textId="77777777" w:rsidR="00431710" w:rsidRDefault="00431710" w:rsidP="00AF40EB">
      <w:pPr>
        <w:spacing w:after="0"/>
        <w:jc w:val="center"/>
        <w:rPr>
          <w:sz w:val="16"/>
          <w:szCs w:val="16"/>
        </w:rPr>
      </w:pPr>
    </w:p>
    <w:tbl>
      <w:tblPr>
        <w:tblW w:w="5000" w:type="pct"/>
        <w:tblBorders>
          <w:top w:val="single" w:sz="4" w:space="0" w:color="4C6078" w:themeColor="background2"/>
          <w:left w:val="single" w:sz="4" w:space="0" w:color="4C6078" w:themeColor="background2"/>
          <w:bottom w:val="single" w:sz="4" w:space="0" w:color="4C6078" w:themeColor="background2"/>
          <w:right w:val="single" w:sz="4" w:space="0" w:color="4C6078" w:themeColor="background2"/>
          <w:insideH w:val="single" w:sz="4" w:space="0" w:color="4C6078" w:themeColor="background2"/>
          <w:insideV w:val="single" w:sz="4" w:space="0" w:color="4C6078" w:themeColor="background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1697"/>
        <w:gridCol w:w="1441"/>
        <w:gridCol w:w="1440"/>
        <w:gridCol w:w="1440"/>
        <w:gridCol w:w="1443"/>
        <w:gridCol w:w="1440"/>
        <w:gridCol w:w="1440"/>
        <w:gridCol w:w="1443"/>
        <w:gridCol w:w="2634"/>
      </w:tblGrid>
      <w:tr w:rsidR="00C5013C" w:rsidRPr="00262873" w14:paraId="5BC1977A" w14:textId="77777777" w:rsidTr="00C062F4">
        <w:trPr>
          <w:cantSplit/>
          <w:trHeight w:val="567"/>
        </w:trPr>
        <w:tc>
          <w:tcPr>
            <w:tcW w:w="315" w:type="pct"/>
            <w:vMerge w:val="restart"/>
            <w:tcBorders>
              <w:left w:val="single" w:sz="4" w:space="0" w:color="4C6078" w:themeColor="background2"/>
              <w:right w:val="single" w:sz="4" w:space="0" w:color="FFFFFF" w:themeColor="background1"/>
            </w:tcBorders>
            <w:shd w:val="clear" w:color="auto" w:fill="4C6078" w:themeFill="background2"/>
            <w:vAlign w:val="center"/>
          </w:tcPr>
          <w:p w14:paraId="1D85649B" w14:textId="65A7A391" w:rsidR="00C5013C" w:rsidRPr="00262873" w:rsidRDefault="00C5013C" w:rsidP="00C062F4">
            <w:pPr>
              <w:spacing w:after="0" w:line="240" w:lineRule="auto"/>
              <w:jc w:val="center"/>
              <w:outlineLvl w:val="4"/>
              <w:rPr>
                <w:rFonts w:ascii="Calibri Light" w:eastAsia="Times New Roman" w:hAnsi="Calibri Light" w:cs="Calibri Light"/>
                <w:iCs/>
                <w:caps/>
                <w:color w:val="FFFFFF"/>
                <w:sz w:val="18"/>
                <w:szCs w:val="18"/>
                <w:lang w:eastAsia="fr-FR"/>
              </w:rPr>
            </w:pPr>
            <w:r w:rsidRPr="00262873">
              <w:rPr>
                <w:rFonts w:ascii="Calibri Light" w:eastAsia="Times New Roman" w:hAnsi="Calibri Light" w:cs="Calibri Light"/>
                <w:iCs/>
                <w:color w:val="FFFFFF"/>
                <w:sz w:val="18"/>
                <w:szCs w:val="18"/>
                <w:lang w:eastAsia="fr-FR"/>
              </w:rPr>
              <w:t>Année</w:t>
            </w:r>
          </w:p>
        </w:tc>
        <w:tc>
          <w:tcPr>
            <w:tcW w:w="551" w:type="pct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C6078" w:themeFill="background2"/>
            <w:vAlign w:val="center"/>
          </w:tcPr>
          <w:p w14:paraId="217159B0" w14:textId="6B3ADF72" w:rsidR="00C5013C" w:rsidRPr="00AF40EB" w:rsidRDefault="00C5013C" w:rsidP="00C062F4">
            <w:pPr>
              <w:spacing w:after="0" w:line="240" w:lineRule="auto"/>
              <w:jc w:val="center"/>
              <w:outlineLvl w:val="4"/>
              <w:rPr>
                <w:rFonts w:ascii="Calibri Light" w:eastAsia="Times New Roman" w:hAnsi="Calibri Light" w:cs="Calibri Light"/>
                <w:iCs/>
                <w:caps/>
                <w:color w:val="FFFFFF"/>
                <w:sz w:val="18"/>
                <w:szCs w:val="18"/>
                <w:lang w:eastAsia="fr-FR"/>
              </w:rPr>
            </w:pPr>
            <w:r w:rsidRPr="00262873">
              <w:rPr>
                <w:rFonts w:ascii="Calibri Light" w:eastAsia="Times New Roman" w:hAnsi="Calibri Light" w:cs="Calibri Light"/>
                <w:iCs/>
                <w:color w:val="FFFFFF"/>
                <w:sz w:val="18"/>
                <w:szCs w:val="18"/>
                <w:lang w:eastAsia="fr-FR"/>
              </w:rPr>
              <w:t>Intitulé</w:t>
            </w:r>
          </w:p>
        </w:tc>
        <w:tc>
          <w:tcPr>
            <w:tcW w:w="936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C6078" w:themeFill="background2"/>
            <w:vAlign w:val="center"/>
          </w:tcPr>
          <w:p w14:paraId="21078BD0" w14:textId="7BB9097D" w:rsidR="00C5013C" w:rsidRPr="00AF40EB" w:rsidRDefault="00C5013C" w:rsidP="00C062F4">
            <w:pPr>
              <w:tabs>
                <w:tab w:val="right" w:leader="dot" w:pos="11199"/>
              </w:tabs>
              <w:spacing w:after="0" w:line="240" w:lineRule="auto"/>
              <w:ind w:right="-1"/>
              <w:jc w:val="center"/>
              <w:rPr>
                <w:rFonts w:ascii="Calibri Light" w:eastAsia="Times New Roman" w:hAnsi="Calibri Light" w:cs="Calibri Light"/>
                <w:color w:val="FFFFFF"/>
                <w:sz w:val="18"/>
                <w:szCs w:val="18"/>
                <w:lang w:eastAsia="fr-FR"/>
              </w:rPr>
            </w:pPr>
            <w:r w:rsidRPr="00C5013C">
              <w:rPr>
                <w:rFonts w:ascii="Calibri Light" w:eastAsia="Times New Roman" w:hAnsi="Calibri Light" w:cs="Calibri Light"/>
                <w:color w:val="FFFFFF"/>
                <w:sz w:val="18"/>
                <w:szCs w:val="18"/>
                <w:lang w:eastAsia="fr-FR"/>
              </w:rPr>
              <w:t>Maladie ordinaire</w:t>
            </w:r>
          </w:p>
        </w:tc>
        <w:tc>
          <w:tcPr>
            <w:tcW w:w="937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C6078" w:themeFill="background2"/>
            <w:vAlign w:val="center"/>
          </w:tcPr>
          <w:p w14:paraId="374F4182" w14:textId="04ADEE09" w:rsidR="00C5013C" w:rsidRPr="00AF40EB" w:rsidRDefault="00C5013C" w:rsidP="00C062F4">
            <w:pPr>
              <w:tabs>
                <w:tab w:val="right" w:leader="dot" w:pos="11199"/>
              </w:tabs>
              <w:spacing w:after="0" w:line="240" w:lineRule="auto"/>
              <w:ind w:right="-1"/>
              <w:jc w:val="center"/>
              <w:rPr>
                <w:rFonts w:ascii="Calibri Light" w:eastAsia="Times New Roman" w:hAnsi="Calibri Light" w:cs="Calibri Light"/>
                <w:color w:val="FFFFFF"/>
                <w:sz w:val="18"/>
                <w:szCs w:val="18"/>
                <w:lang w:eastAsia="fr-FR"/>
              </w:rPr>
            </w:pPr>
            <w:r w:rsidRPr="00C5013C">
              <w:rPr>
                <w:rFonts w:ascii="Calibri Light" w:eastAsia="Times New Roman" w:hAnsi="Calibri Light" w:cs="Calibri Light"/>
                <w:color w:val="FFFFFF"/>
                <w:sz w:val="18"/>
                <w:szCs w:val="18"/>
                <w:lang w:eastAsia="fr-FR"/>
              </w:rPr>
              <w:t>Maladie Grave</w:t>
            </w:r>
          </w:p>
        </w:tc>
        <w:tc>
          <w:tcPr>
            <w:tcW w:w="46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C6078" w:themeFill="background2"/>
            <w:vAlign w:val="center"/>
          </w:tcPr>
          <w:p w14:paraId="7690D73D" w14:textId="1F9178DB" w:rsidR="00C5013C" w:rsidRPr="00AF40EB" w:rsidRDefault="00C5013C" w:rsidP="00C062F4">
            <w:pPr>
              <w:tabs>
                <w:tab w:val="right" w:leader="dot" w:pos="11199"/>
              </w:tabs>
              <w:spacing w:after="0" w:line="240" w:lineRule="auto"/>
              <w:ind w:right="-1"/>
              <w:jc w:val="center"/>
              <w:rPr>
                <w:rFonts w:ascii="Calibri Light" w:eastAsia="Times New Roman" w:hAnsi="Calibri Light" w:cs="Calibri Light"/>
                <w:color w:val="FFFFFF"/>
                <w:sz w:val="18"/>
                <w:szCs w:val="18"/>
                <w:lang w:eastAsia="fr-FR"/>
              </w:rPr>
            </w:pPr>
            <w:r w:rsidRPr="00C5013C">
              <w:rPr>
                <w:rFonts w:ascii="Calibri Light" w:eastAsia="Times New Roman" w:hAnsi="Calibri Light" w:cs="Calibri Light"/>
                <w:color w:val="FFFFFF"/>
                <w:sz w:val="18"/>
                <w:szCs w:val="18"/>
                <w:lang w:eastAsia="fr-FR"/>
              </w:rPr>
              <w:t>Maternité</w:t>
            </w:r>
          </w:p>
        </w:tc>
        <w:tc>
          <w:tcPr>
            <w:tcW w:w="937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C6078" w:themeFill="background2"/>
            <w:vAlign w:val="center"/>
          </w:tcPr>
          <w:p w14:paraId="2990145E" w14:textId="2AD63C22" w:rsidR="00C5013C" w:rsidRPr="00AF40EB" w:rsidRDefault="00C5013C" w:rsidP="00C062F4">
            <w:pPr>
              <w:tabs>
                <w:tab w:val="right" w:leader="dot" w:pos="11199"/>
              </w:tabs>
              <w:spacing w:after="0" w:line="240" w:lineRule="auto"/>
              <w:ind w:right="-1"/>
              <w:jc w:val="center"/>
              <w:rPr>
                <w:rFonts w:ascii="Calibri Light" w:eastAsia="Times New Roman" w:hAnsi="Calibri Light" w:cs="Calibri Light"/>
                <w:color w:val="FFFFFF"/>
                <w:sz w:val="18"/>
                <w:szCs w:val="18"/>
                <w:lang w:eastAsia="fr-FR"/>
              </w:rPr>
            </w:pPr>
            <w:r w:rsidRPr="00C5013C">
              <w:rPr>
                <w:rFonts w:ascii="Calibri Light" w:eastAsia="Times New Roman" w:hAnsi="Calibri Light" w:cs="Calibri Light"/>
                <w:color w:val="FFFFFF"/>
                <w:sz w:val="18"/>
                <w:szCs w:val="18"/>
                <w:lang w:eastAsia="fr-FR"/>
              </w:rPr>
              <w:t>Accident du travail</w:t>
            </w:r>
          </w:p>
        </w:tc>
        <w:tc>
          <w:tcPr>
            <w:tcW w:w="856" w:type="pct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C6078" w:themeFill="background2"/>
            <w:vAlign w:val="center"/>
          </w:tcPr>
          <w:p w14:paraId="176A1558" w14:textId="266DA5D8" w:rsidR="00C5013C" w:rsidRDefault="00C5013C" w:rsidP="00C062F4">
            <w:pPr>
              <w:keepNext/>
              <w:spacing w:after="0" w:line="240" w:lineRule="auto"/>
              <w:jc w:val="center"/>
              <w:outlineLvl w:val="1"/>
              <w:rPr>
                <w:rFonts w:ascii="Calibri Light" w:eastAsia="Times New Roman" w:hAnsi="Calibri Light" w:cs="Calibri Light"/>
                <w:color w:val="FFFFFF"/>
                <w:sz w:val="18"/>
                <w:szCs w:val="18"/>
                <w:lang w:eastAsia="fr-FR"/>
              </w:rPr>
            </w:pPr>
            <w:r w:rsidRPr="0036570D">
              <w:rPr>
                <w:rFonts w:ascii="Calibri Light" w:hAnsi="Calibri Light" w:cs="Calibri Light"/>
                <w:color w:val="FFFFFF" w:themeColor="background1"/>
                <w:sz w:val="18"/>
                <w:szCs w:val="18"/>
              </w:rPr>
              <w:t>Total indemnisé par l’assureur en €</w:t>
            </w:r>
          </w:p>
        </w:tc>
      </w:tr>
      <w:tr w:rsidR="00C5013C" w:rsidRPr="00262873" w14:paraId="49A92059" w14:textId="51F661E9" w:rsidTr="00C062F4">
        <w:trPr>
          <w:cantSplit/>
          <w:trHeight w:val="567"/>
        </w:trPr>
        <w:tc>
          <w:tcPr>
            <w:tcW w:w="315" w:type="pct"/>
            <w:vMerge/>
            <w:tcBorders>
              <w:left w:val="single" w:sz="4" w:space="0" w:color="4C6078" w:themeColor="background2"/>
              <w:bottom w:val="single" w:sz="4" w:space="0" w:color="4C6078" w:themeColor="background2"/>
              <w:right w:val="single" w:sz="4" w:space="0" w:color="FFFFFF" w:themeColor="background1"/>
            </w:tcBorders>
            <w:shd w:val="clear" w:color="auto" w:fill="4C6078" w:themeFill="background2"/>
            <w:vAlign w:val="center"/>
          </w:tcPr>
          <w:p w14:paraId="670F9338" w14:textId="77777777" w:rsidR="00C5013C" w:rsidRPr="00262873" w:rsidRDefault="00C5013C" w:rsidP="00C062F4">
            <w:pPr>
              <w:spacing w:after="0" w:line="240" w:lineRule="auto"/>
              <w:jc w:val="center"/>
              <w:outlineLvl w:val="4"/>
              <w:rPr>
                <w:rFonts w:ascii="Calibri Light" w:eastAsia="Times New Roman" w:hAnsi="Calibri Light" w:cs="Calibri Light"/>
                <w:iCs/>
                <w:caps/>
                <w:color w:val="FFFFFF"/>
                <w:sz w:val="18"/>
                <w:szCs w:val="18"/>
                <w:lang w:eastAsia="fr-FR"/>
              </w:rPr>
            </w:pPr>
          </w:p>
        </w:tc>
        <w:tc>
          <w:tcPr>
            <w:tcW w:w="551" w:type="pct"/>
            <w:vMerge/>
            <w:tcBorders>
              <w:left w:val="single" w:sz="4" w:space="0" w:color="FFFFFF" w:themeColor="background1"/>
              <w:bottom w:val="single" w:sz="4" w:space="0" w:color="4C6078" w:themeColor="background2"/>
              <w:right w:val="single" w:sz="4" w:space="0" w:color="FFFFFF" w:themeColor="background1"/>
            </w:tcBorders>
            <w:shd w:val="clear" w:color="auto" w:fill="4C6078" w:themeFill="background2"/>
            <w:vAlign w:val="center"/>
          </w:tcPr>
          <w:p w14:paraId="66AC7745" w14:textId="19FBAC59" w:rsidR="00C5013C" w:rsidRPr="00AF40EB" w:rsidRDefault="00C5013C" w:rsidP="00C062F4">
            <w:pPr>
              <w:spacing w:after="0" w:line="240" w:lineRule="auto"/>
              <w:jc w:val="center"/>
              <w:outlineLvl w:val="4"/>
              <w:rPr>
                <w:rFonts w:ascii="Calibri Light" w:eastAsia="Times New Roman" w:hAnsi="Calibri Light" w:cs="Calibri Light"/>
                <w:iCs/>
                <w:caps/>
                <w:color w:val="FFFFFF"/>
                <w:sz w:val="18"/>
                <w:szCs w:val="18"/>
                <w:lang w:eastAsia="fr-FR"/>
              </w:rPr>
            </w:pPr>
          </w:p>
        </w:tc>
        <w:tc>
          <w:tcPr>
            <w:tcW w:w="46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4C6078" w:themeColor="background2"/>
              <w:right w:val="single" w:sz="4" w:space="0" w:color="FFFFFF" w:themeColor="background1"/>
            </w:tcBorders>
            <w:shd w:val="clear" w:color="auto" w:fill="4C6078" w:themeFill="background2"/>
            <w:vAlign w:val="center"/>
          </w:tcPr>
          <w:p w14:paraId="5ED13B57" w14:textId="639F2441" w:rsidR="00C5013C" w:rsidRPr="00AF40EB" w:rsidRDefault="00C5013C" w:rsidP="00C062F4">
            <w:pPr>
              <w:keepNext/>
              <w:spacing w:after="0" w:line="240" w:lineRule="auto"/>
              <w:jc w:val="center"/>
              <w:outlineLvl w:val="1"/>
              <w:rPr>
                <w:rFonts w:ascii="Calibri Light" w:eastAsia="Times New Roman" w:hAnsi="Calibri Light" w:cs="Calibri Light"/>
                <w:color w:val="FFFFFF"/>
                <w:sz w:val="18"/>
                <w:szCs w:val="18"/>
                <w:lang w:eastAsia="fr-FR"/>
              </w:rPr>
            </w:pPr>
            <w:r w:rsidRPr="00262873">
              <w:rPr>
                <w:rFonts w:ascii="Calibri Light" w:eastAsia="Times New Roman" w:hAnsi="Calibri Light" w:cs="Calibri Light"/>
                <w:color w:val="FFFFFF"/>
                <w:sz w:val="18"/>
                <w:szCs w:val="18"/>
                <w:lang w:eastAsia="fr-FR"/>
              </w:rPr>
              <w:t xml:space="preserve">Plein </w:t>
            </w:r>
            <w:r w:rsidRPr="00262873">
              <w:rPr>
                <w:rFonts w:ascii="Calibri Light" w:eastAsia="Times New Roman" w:hAnsi="Calibri Light" w:cs="Calibri Light"/>
                <w:color w:val="FFFFFF"/>
                <w:sz w:val="18"/>
                <w:szCs w:val="18"/>
                <w:lang w:eastAsia="fr-FR"/>
              </w:rPr>
              <w:br/>
              <w:t>traitement</w:t>
            </w:r>
          </w:p>
        </w:tc>
        <w:tc>
          <w:tcPr>
            <w:tcW w:w="46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4C6078" w:themeColor="background2"/>
              <w:right w:val="single" w:sz="4" w:space="0" w:color="FFFFFF" w:themeColor="background1"/>
            </w:tcBorders>
            <w:shd w:val="clear" w:color="auto" w:fill="4C6078" w:themeFill="background2"/>
            <w:vAlign w:val="center"/>
          </w:tcPr>
          <w:p w14:paraId="3A93869F" w14:textId="37CB348D" w:rsidR="00C5013C" w:rsidRPr="00AF40EB" w:rsidRDefault="00C5013C" w:rsidP="00C062F4">
            <w:pPr>
              <w:keepNext/>
              <w:spacing w:after="0" w:line="240" w:lineRule="auto"/>
              <w:jc w:val="center"/>
              <w:outlineLvl w:val="1"/>
              <w:rPr>
                <w:rFonts w:ascii="Calibri Light" w:eastAsia="Times New Roman" w:hAnsi="Calibri Light" w:cs="Calibri Light"/>
                <w:color w:val="FFFFFF"/>
                <w:sz w:val="18"/>
                <w:szCs w:val="18"/>
                <w:lang w:eastAsia="fr-FR"/>
              </w:rPr>
            </w:pPr>
            <w:r w:rsidRPr="00262873">
              <w:rPr>
                <w:rFonts w:ascii="Calibri Light" w:eastAsia="Times New Roman" w:hAnsi="Calibri Light" w:cs="Calibri Light"/>
                <w:color w:val="FFFFFF"/>
                <w:sz w:val="18"/>
                <w:szCs w:val="18"/>
                <w:lang w:eastAsia="fr-FR"/>
              </w:rPr>
              <w:t>Demi-traitement</w:t>
            </w:r>
          </w:p>
        </w:tc>
        <w:tc>
          <w:tcPr>
            <w:tcW w:w="46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4C6078" w:themeColor="background2"/>
              <w:right w:val="single" w:sz="4" w:space="0" w:color="FFFFFF" w:themeColor="background1"/>
            </w:tcBorders>
            <w:shd w:val="clear" w:color="auto" w:fill="4C6078" w:themeFill="background2"/>
            <w:vAlign w:val="center"/>
          </w:tcPr>
          <w:p w14:paraId="48A04DF7" w14:textId="3D237D4F" w:rsidR="00C5013C" w:rsidRPr="00AF40EB" w:rsidRDefault="00C5013C" w:rsidP="00C062F4">
            <w:pPr>
              <w:keepNext/>
              <w:spacing w:after="0" w:line="240" w:lineRule="auto"/>
              <w:jc w:val="center"/>
              <w:outlineLvl w:val="1"/>
              <w:rPr>
                <w:rFonts w:ascii="Calibri Light" w:eastAsia="Times New Roman" w:hAnsi="Calibri Light" w:cs="Calibri Light"/>
                <w:color w:val="FFFFFF"/>
                <w:sz w:val="18"/>
                <w:szCs w:val="18"/>
                <w:lang w:eastAsia="fr-FR"/>
              </w:rPr>
            </w:pPr>
            <w:r w:rsidRPr="00262873">
              <w:rPr>
                <w:rFonts w:ascii="Calibri Light" w:eastAsia="Times New Roman" w:hAnsi="Calibri Light" w:cs="Calibri Light"/>
                <w:color w:val="FFFFFF"/>
                <w:sz w:val="18"/>
                <w:szCs w:val="18"/>
                <w:lang w:eastAsia="fr-FR"/>
              </w:rPr>
              <w:t xml:space="preserve">Plein </w:t>
            </w:r>
            <w:r w:rsidRPr="00262873">
              <w:rPr>
                <w:rFonts w:ascii="Calibri Light" w:eastAsia="Times New Roman" w:hAnsi="Calibri Light" w:cs="Calibri Light"/>
                <w:color w:val="FFFFFF"/>
                <w:sz w:val="18"/>
                <w:szCs w:val="18"/>
                <w:lang w:eastAsia="fr-FR"/>
              </w:rPr>
              <w:br/>
              <w:t>traitement</w:t>
            </w:r>
          </w:p>
        </w:tc>
        <w:tc>
          <w:tcPr>
            <w:tcW w:w="46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4C6078" w:themeColor="background2"/>
              <w:right w:val="single" w:sz="4" w:space="0" w:color="FFFFFF" w:themeColor="background1"/>
            </w:tcBorders>
            <w:shd w:val="clear" w:color="auto" w:fill="4C6078" w:themeFill="background2"/>
            <w:vAlign w:val="center"/>
          </w:tcPr>
          <w:p w14:paraId="3333E2B0" w14:textId="09ABC5F7" w:rsidR="00C5013C" w:rsidRPr="00AF40EB" w:rsidRDefault="00C5013C" w:rsidP="00C062F4">
            <w:pPr>
              <w:keepNext/>
              <w:spacing w:after="0" w:line="240" w:lineRule="auto"/>
              <w:jc w:val="center"/>
              <w:outlineLvl w:val="1"/>
              <w:rPr>
                <w:rFonts w:ascii="Calibri Light" w:eastAsia="Times New Roman" w:hAnsi="Calibri Light" w:cs="Calibri Light"/>
                <w:color w:val="FFFFFF"/>
                <w:sz w:val="18"/>
                <w:szCs w:val="18"/>
                <w:lang w:eastAsia="fr-FR"/>
              </w:rPr>
            </w:pPr>
            <w:r w:rsidRPr="00262873">
              <w:rPr>
                <w:rFonts w:ascii="Calibri Light" w:eastAsia="Times New Roman" w:hAnsi="Calibri Light" w:cs="Calibri Light"/>
                <w:color w:val="FFFFFF"/>
                <w:sz w:val="18"/>
                <w:szCs w:val="18"/>
                <w:lang w:eastAsia="fr-FR"/>
              </w:rPr>
              <w:t xml:space="preserve">Demi </w:t>
            </w:r>
            <w:r w:rsidRPr="00262873">
              <w:rPr>
                <w:rFonts w:ascii="Calibri Light" w:eastAsia="Times New Roman" w:hAnsi="Calibri Light" w:cs="Calibri Light"/>
                <w:color w:val="FFFFFF"/>
                <w:sz w:val="18"/>
                <w:szCs w:val="18"/>
                <w:lang w:eastAsia="fr-FR"/>
              </w:rPr>
              <w:br/>
              <w:t>traitement</w:t>
            </w:r>
          </w:p>
        </w:tc>
        <w:tc>
          <w:tcPr>
            <w:tcW w:w="46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4C6078" w:themeColor="background2"/>
              <w:right w:val="single" w:sz="4" w:space="0" w:color="FFFFFF" w:themeColor="background1"/>
            </w:tcBorders>
            <w:shd w:val="clear" w:color="auto" w:fill="4C6078" w:themeFill="background2"/>
            <w:vAlign w:val="center"/>
          </w:tcPr>
          <w:p w14:paraId="688C50B4" w14:textId="062F7A3E" w:rsidR="00C5013C" w:rsidRPr="00AF40EB" w:rsidRDefault="00C5013C" w:rsidP="00C062F4">
            <w:pPr>
              <w:keepNext/>
              <w:spacing w:after="0" w:line="240" w:lineRule="auto"/>
              <w:jc w:val="center"/>
              <w:outlineLvl w:val="2"/>
              <w:rPr>
                <w:rFonts w:ascii="Calibri Light" w:eastAsia="Times New Roman" w:hAnsi="Calibri Light" w:cs="Calibri Light"/>
                <w:color w:val="FFFFFF"/>
                <w:sz w:val="18"/>
                <w:szCs w:val="18"/>
                <w:lang w:eastAsia="fr-FR"/>
              </w:rPr>
            </w:pPr>
            <w:r w:rsidRPr="00262873">
              <w:rPr>
                <w:rFonts w:ascii="Calibri Light" w:eastAsia="Times New Roman" w:hAnsi="Calibri Light" w:cs="Calibri Light"/>
                <w:color w:val="FFFFFF"/>
                <w:sz w:val="18"/>
                <w:szCs w:val="18"/>
                <w:lang w:eastAsia="fr-FR"/>
              </w:rPr>
              <w:t>Y compris congés pathologiques et d’adoption</w:t>
            </w:r>
          </w:p>
        </w:tc>
        <w:tc>
          <w:tcPr>
            <w:tcW w:w="46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4C6078" w:themeColor="background2"/>
              <w:right w:val="single" w:sz="4" w:space="0" w:color="FFFFFF" w:themeColor="background1"/>
            </w:tcBorders>
            <w:shd w:val="clear" w:color="auto" w:fill="4C6078" w:themeFill="background2"/>
            <w:vAlign w:val="center"/>
          </w:tcPr>
          <w:p w14:paraId="410E499A" w14:textId="5F24F5F0" w:rsidR="00C5013C" w:rsidRPr="00AF40EB" w:rsidRDefault="00C5013C" w:rsidP="00C062F4">
            <w:pPr>
              <w:tabs>
                <w:tab w:val="right" w:leader="dot" w:pos="11199"/>
              </w:tabs>
              <w:spacing w:after="0" w:line="240" w:lineRule="auto"/>
              <w:ind w:right="-1"/>
              <w:jc w:val="center"/>
              <w:rPr>
                <w:rFonts w:ascii="Calibri Light" w:eastAsia="Times New Roman" w:hAnsi="Calibri Light" w:cs="Calibri Light"/>
                <w:iCs/>
                <w:color w:val="FFFFFF"/>
                <w:sz w:val="18"/>
                <w:szCs w:val="18"/>
                <w:lang w:eastAsia="fr-FR"/>
              </w:rPr>
            </w:pPr>
            <w:r w:rsidRPr="00262873">
              <w:rPr>
                <w:rFonts w:ascii="Calibri Light" w:eastAsia="Times New Roman" w:hAnsi="Calibri Light" w:cs="Calibri Light"/>
                <w:color w:val="FFFFFF"/>
                <w:sz w:val="18"/>
                <w:szCs w:val="18"/>
                <w:lang w:eastAsia="fr-FR"/>
              </w:rPr>
              <w:t xml:space="preserve">Plein </w:t>
            </w:r>
            <w:r w:rsidRPr="00262873">
              <w:rPr>
                <w:rFonts w:ascii="Calibri Light" w:eastAsia="Times New Roman" w:hAnsi="Calibri Light" w:cs="Calibri Light"/>
                <w:color w:val="FFFFFF"/>
                <w:sz w:val="18"/>
                <w:szCs w:val="18"/>
                <w:lang w:eastAsia="fr-FR"/>
              </w:rPr>
              <w:br/>
              <w:t>traitement</w:t>
            </w:r>
          </w:p>
        </w:tc>
        <w:tc>
          <w:tcPr>
            <w:tcW w:w="46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4C6078" w:themeColor="background2"/>
              <w:right w:val="single" w:sz="4" w:space="0" w:color="FFFFFF" w:themeColor="background1"/>
            </w:tcBorders>
            <w:shd w:val="clear" w:color="auto" w:fill="4C6078" w:themeFill="background2"/>
            <w:vAlign w:val="center"/>
          </w:tcPr>
          <w:p w14:paraId="5C2A7E2C" w14:textId="0F9BD5EA" w:rsidR="00C5013C" w:rsidRPr="00AF40EB" w:rsidRDefault="00C5013C" w:rsidP="00C062F4">
            <w:pPr>
              <w:keepNext/>
              <w:spacing w:after="0" w:line="240" w:lineRule="auto"/>
              <w:jc w:val="center"/>
              <w:outlineLvl w:val="1"/>
              <w:rPr>
                <w:rFonts w:ascii="Calibri Light" w:eastAsia="Times New Roman" w:hAnsi="Calibri Light" w:cs="Calibri Light"/>
                <w:color w:val="FFFFFF"/>
                <w:sz w:val="18"/>
                <w:szCs w:val="18"/>
                <w:lang w:eastAsia="fr-FR"/>
              </w:rPr>
            </w:pPr>
            <w:r>
              <w:rPr>
                <w:rFonts w:ascii="Calibri Light" w:eastAsia="Times New Roman" w:hAnsi="Calibri Light" w:cs="Calibri Light"/>
                <w:color w:val="FFFFFF"/>
                <w:sz w:val="18"/>
                <w:szCs w:val="18"/>
                <w:lang w:eastAsia="fr-FR"/>
              </w:rPr>
              <w:t>Temps Partiel Thérapeutique</w:t>
            </w:r>
          </w:p>
        </w:tc>
        <w:tc>
          <w:tcPr>
            <w:tcW w:w="856" w:type="pct"/>
            <w:vMerge/>
            <w:tcBorders>
              <w:left w:val="single" w:sz="4" w:space="0" w:color="FFFFFF" w:themeColor="background1"/>
              <w:bottom w:val="single" w:sz="4" w:space="0" w:color="4C6078" w:themeColor="background2"/>
              <w:right w:val="single" w:sz="4" w:space="0" w:color="FFFFFF" w:themeColor="background1"/>
            </w:tcBorders>
            <w:shd w:val="clear" w:color="auto" w:fill="4C6078" w:themeFill="background2"/>
            <w:vAlign w:val="center"/>
          </w:tcPr>
          <w:p w14:paraId="7416F844" w14:textId="01BC0DE4" w:rsidR="00C5013C" w:rsidRDefault="00C5013C" w:rsidP="00C062F4">
            <w:pPr>
              <w:keepNext/>
              <w:spacing w:after="0" w:line="240" w:lineRule="auto"/>
              <w:jc w:val="center"/>
              <w:outlineLvl w:val="1"/>
              <w:rPr>
                <w:rFonts w:ascii="Calibri Light" w:eastAsia="Times New Roman" w:hAnsi="Calibri Light" w:cs="Calibri Light"/>
                <w:color w:val="FFFFFF"/>
                <w:sz w:val="18"/>
                <w:szCs w:val="18"/>
                <w:lang w:eastAsia="fr-FR"/>
              </w:rPr>
            </w:pPr>
          </w:p>
        </w:tc>
      </w:tr>
      <w:tr w:rsidR="00C5013C" w:rsidRPr="00262873" w14:paraId="2D007A4C" w14:textId="303F33A1" w:rsidTr="00C062F4">
        <w:trPr>
          <w:cantSplit/>
          <w:trHeight w:val="567"/>
        </w:trPr>
        <w:tc>
          <w:tcPr>
            <w:tcW w:w="315" w:type="pct"/>
            <w:vMerge w:val="restart"/>
            <w:tcBorders>
              <w:left w:val="single" w:sz="4" w:space="0" w:color="4C6078" w:themeColor="background2"/>
            </w:tcBorders>
            <w:shd w:val="clear" w:color="auto" w:fill="auto"/>
            <w:vAlign w:val="center"/>
          </w:tcPr>
          <w:p w14:paraId="784AC3E1" w14:textId="2C8E4F93" w:rsidR="00C5013C" w:rsidRPr="00AF40EB" w:rsidRDefault="00C5013C" w:rsidP="00C062F4">
            <w:pPr>
              <w:spacing w:after="0" w:line="240" w:lineRule="auto"/>
              <w:jc w:val="center"/>
              <w:outlineLvl w:val="4"/>
              <w:rPr>
                <w:rFonts w:ascii="Calibri Light" w:eastAsia="Times New Roman" w:hAnsi="Calibri Light" w:cs="Calibri Light"/>
                <w:iCs/>
                <w:caps/>
                <w:color w:val="4C6078" w:themeColor="background2"/>
                <w:sz w:val="18"/>
                <w:szCs w:val="18"/>
                <w:lang w:eastAsia="fr-FR"/>
              </w:rPr>
            </w:pPr>
            <w:r w:rsidRPr="00262873">
              <w:rPr>
                <w:rFonts w:ascii="Calibri Light" w:eastAsia="Times New Roman" w:hAnsi="Calibri Light" w:cs="Calibri Light"/>
                <w:iCs/>
                <w:color w:val="4C6078" w:themeColor="background2"/>
                <w:sz w:val="18"/>
                <w:szCs w:val="18"/>
                <w:lang w:eastAsia="fr-FR"/>
              </w:rPr>
              <w:t>2020</w:t>
            </w:r>
          </w:p>
        </w:tc>
        <w:tc>
          <w:tcPr>
            <w:tcW w:w="551" w:type="pct"/>
            <w:tcBorders>
              <w:bottom w:val="dotted" w:sz="4" w:space="0" w:color="4C6078" w:themeColor="background2"/>
            </w:tcBorders>
            <w:shd w:val="clear" w:color="auto" w:fill="auto"/>
            <w:vAlign w:val="center"/>
          </w:tcPr>
          <w:p w14:paraId="67498EDD" w14:textId="66714D26" w:rsidR="00C5013C" w:rsidRPr="00AF40EB" w:rsidRDefault="00C5013C" w:rsidP="00C062F4">
            <w:pPr>
              <w:spacing w:after="0" w:line="240" w:lineRule="auto"/>
              <w:jc w:val="center"/>
              <w:outlineLvl w:val="4"/>
              <w:rPr>
                <w:rFonts w:ascii="Calibri Light" w:eastAsia="Times New Roman" w:hAnsi="Calibri Light" w:cs="Calibri Light"/>
                <w:iCs/>
                <w:caps/>
                <w:color w:val="4C6078" w:themeColor="background2"/>
                <w:sz w:val="18"/>
                <w:szCs w:val="18"/>
                <w:lang w:eastAsia="fr-FR"/>
              </w:rPr>
            </w:pPr>
            <w:r w:rsidRPr="00262873">
              <w:rPr>
                <w:rFonts w:ascii="Calibri Light" w:eastAsia="Calibri" w:hAnsi="Calibri Light" w:cs="Calibri Light"/>
                <w:iCs/>
                <w:color w:val="4C6078" w:themeColor="background2"/>
                <w:sz w:val="18"/>
                <w:szCs w:val="18"/>
              </w:rPr>
              <w:t>Nombre de jours remboursés par l’assureur</w:t>
            </w:r>
          </w:p>
        </w:tc>
        <w:tc>
          <w:tcPr>
            <w:tcW w:w="468" w:type="pct"/>
            <w:tcBorders>
              <w:bottom w:val="dotted" w:sz="4" w:space="0" w:color="4C6078" w:themeColor="background2"/>
            </w:tcBorders>
            <w:shd w:val="clear" w:color="auto" w:fill="auto"/>
            <w:vAlign w:val="center"/>
          </w:tcPr>
          <w:p w14:paraId="482CD1E3" w14:textId="77777777" w:rsidR="00C5013C" w:rsidRPr="00AF40EB" w:rsidRDefault="00C5013C" w:rsidP="00C062F4">
            <w:pPr>
              <w:keepNext/>
              <w:spacing w:after="0" w:line="240" w:lineRule="auto"/>
              <w:jc w:val="center"/>
              <w:outlineLvl w:val="1"/>
              <w:rPr>
                <w:rFonts w:ascii="Calibri Light" w:eastAsia="Times New Roman" w:hAnsi="Calibri Light" w:cs="Calibri Light"/>
                <w:color w:val="FFFFFF"/>
                <w:sz w:val="18"/>
                <w:szCs w:val="18"/>
                <w:lang w:eastAsia="fr-FR"/>
              </w:rPr>
            </w:pPr>
          </w:p>
        </w:tc>
        <w:tc>
          <w:tcPr>
            <w:tcW w:w="468" w:type="pct"/>
            <w:tcBorders>
              <w:bottom w:val="dotted" w:sz="4" w:space="0" w:color="4C6078" w:themeColor="background2"/>
            </w:tcBorders>
            <w:shd w:val="clear" w:color="auto" w:fill="auto"/>
            <w:vAlign w:val="center"/>
          </w:tcPr>
          <w:p w14:paraId="7A7CC17C" w14:textId="77777777" w:rsidR="00C5013C" w:rsidRPr="00AF40EB" w:rsidRDefault="00C5013C" w:rsidP="00C062F4">
            <w:pPr>
              <w:keepNext/>
              <w:spacing w:after="0" w:line="240" w:lineRule="auto"/>
              <w:jc w:val="center"/>
              <w:outlineLvl w:val="1"/>
              <w:rPr>
                <w:rFonts w:ascii="Calibri Light" w:eastAsia="Times New Roman" w:hAnsi="Calibri Light" w:cs="Calibri Light"/>
                <w:color w:val="FFFFFF"/>
                <w:sz w:val="18"/>
                <w:szCs w:val="18"/>
                <w:lang w:eastAsia="fr-FR"/>
              </w:rPr>
            </w:pPr>
          </w:p>
        </w:tc>
        <w:tc>
          <w:tcPr>
            <w:tcW w:w="468" w:type="pct"/>
            <w:tcBorders>
              <w:bottom w:val="dotted" w:sz="4" w:space="0" w:color="4C6078" w:themeColor="background2"/>
            </w:tcBorders>
            <w:shd w:val="clear" w:color="auto" w:fill="auto"/>
            <w:vAlign w:val="center"/>
          </w:tcPr>
          <w:p w14:paraId="1F17B1F4" w14:textId="77777777" w:rsidR="00C5013C" w:rsidRPr="00AF40EB" w:rsidRDefault="00C5013C" w:rsidP="00C062F4">
            <w:pPr>
              <w:keepNext/>
              <w:spacing w:after="0" w:line="240" w:lineRule="auto"/>
              <w:jc w:val="center"/>
              <w:outlineLvl w:val="1"/>
              <w:rPr>
                <w:rFonts w:ascii="Calibri Light" w:eastAsia="Times New Roman" w:hAnsi="Calibri Light" w:cs="Calibri Light"/>
                <w:color w:val="FFFFFF"/>
                <w:sz w:val="18"/>
                <w:szCs w:val="18"/>
                <w:lang w:eastAsia="fr-FR"/>
              </w:rPr>
            </w:pPr>
          </w:p>
        </w:tc>
        <w:tc>
          <w:tcPr>
            <w:tcW w:w="469" w:type="pct"/>
            <w:tcBorders>
              <w:bottom w:val="dotted" w:sz="4" w:space="0" w:color="4C6078" w:themeColor="background2"/>
            </w:tcBorders>
            <w:shd w:val="clear" w:color="auto" w:fill="auto"/>
            <w:vAlign w:val="center"/>
          </w:tcPr>
          <w:p w14:paraId="6B129383" w14:textId="77777777" w:rsidR="00C5013C" w:rsidRPr="00AF40EB" w:rsidRDefault="00C5013C" w:rsidP="00C062F4">
            <w:pPr>
              <w:keepNext/>
              <w:spacing w:after="0" w:line="240" w:lineRule="auto"/>
              <w:jc w:val="center"/>
              <w:outlineLvl w:val="1"/>
              <w:rPr>
                <w:rFonts w:ascii="Calibri Light" w:eastAsia="Times New Roman" w:hAnsi="Calibri Light" w:cs="Calibri Light"/>
                <w:color w:val="FFFFFF"/>
                <w:sz w:val="18"/>
                <w:szCs w:val="18"/>
                <w:lang w:eastAsia="fr-FR"/>
              </w:rPr>
            </w:pPr>
          </w:p>
        </w:tc>
        <w:tc>
          <w:tcPr>
            <w:tcW w:w="468" w:type="pct"/>
            <w:tcBorders>
              <w:bottom w:val="dotted" w:sz="4" w:space="0" w:color="4C6078" w:themeColor="background2"/>
            </w:tcBorders>
            <w:shd w:val="clear" w:color="auto" w:fill="auto"/>
            <w:vAlign w:val="center"/>
          </w:tcPr>
          <w:p w14:paraId="42B1F96F" w14:textId="77777777" w:rsidR="00C5013C" w:rsidRPr="00AF40EB" w:rsidRDefault="00C5013C" w:rsidP="00C062F4">
            <w:pPr>
              <w:keepNext/>
              <w:spacing w:after="0" w:line="240" w:lineRule="auto"/>
              <w:jc w:val="center"/>
              <w:outlineLvl w:val="2"/>
              <w:rPr>
                <w:rFonts w:ascii="Calibri Light" w:eastAsia="Times New Roman" w:hAnsi="Calibri Light" w:cs="Calibri Light"/>
                <w:color w:val="FFFFFF"/>
                <w:sz w:val="18"/>
                <w:szCs w:val="18"/>
                <w:lang w:eastAsia="fr-FR"/>
              </w:rPr>
            </w:pPr>
          </w:p>
        </w:tc>
        <w:tc>
          <w:tcPr>
            <w:tcW w:w="468" w:type="pct"/>
            <w:tcBorders>
              <w:bottom w:val="dotted" w:sz="4" w:space="0" w:color="4C6078" w:themeColor="background2"/>
            </w:tcBorders>
            <w:shd w:val="clear" w:color="auto" w:fill="auto"/>
            <w:vAlign w:val="center"/>
          </w:tcPr>
          <w:p w14:paraId="5C33476A" w14:textId="77777777" w:rsidR="00C5013C" w:rsidRPr="00AF40EB" w:rsidRDefault="00C5013C" w:rsidP="00C062F4">
            <w:pPr>
              <w:tabs>
                <w:tab w:val="right" w:leader="dot" w:pos="11199"/>
              </w:tabs>
              <w:spacing w:after="0" w:line="240" w:lineRule="auto"/>
              <w:ind w:right="-1"/>
              <w:jc w:val="center"/>
              <w:rPr>
                <w:rFonts w:ascii="Calibri Light" w:eastAsia="Times New Roman" w:hAnsi="Calibri Light" w:cs="Calibri Light"/>
                <w:iCs/>
                <w:color w:val="FFFFFF"/>
                <w:sz w:val="18"/>
                <w:szCs w:val="18"/>
                <w:lang w:eastAsia="fr-FR"/>
              </w:rPr>
            </w:pPr>
          </w:p>
        </w:tc>
        <w:tc>
          <w:tcPr>
            <w:tcW w:w="469" w:type="pct"/>
            <w:tcBorders>
              <w:bottom w:val="dotted" w:sz="4" w:space="0" w:color="4C6078" w:themeColor="background2"/>
            </w:tcBorders>
            <w:vAlign w:val="center"/>
          </w:tcPr>
          <w:p w14:paraId="60DF8B90" w14:textId="77777777" w:rsidR="00C5013C" w:rsidRPr="00262873" w:rsidRDefault="00C5013C" w:rsidP="00C062F4">
            <w:pPr>
              <w:tabs>
                <w:tab w:val="right" w:leader="dot" w:pos="11199"/>
              </w:tabs>
              <w:spacing w:after="0" w:line="240" w:lineRule="auto"/>
              <w:ind w:right="-1"/>
              <w:jc w:val="center"/>
              <w:rPr>
                <w:rFonts w:ascii="Calibri Light" w:eastAsia="Times New Roman" w:hAnsi="Calibri Light" w:cs="Calibri Light"/>
                <w:iCs/>
                <w:color w:val="FFFFFF"/>
                <w:sz w:val="18"/>
                <w:szCs w:val="18"/>
                <w:lang w:eastAsia="fr-FR"/>
              </w:rPr>
            </w:pPr>
          </w:p>
        </w:tc>
        <w:tc>
          <w:tcPr>
            <w:tcW w:w="856" w:type="pct"/>
            <w:tcBorders>
              <w:bottom w:val="dotted" w:sz="4" w:space="0" w:color="4C6078" w:themeColor="background2"/>
            </w:tcBorders>
            <w:vAlign w:val="center"/>
          </w:tcPr>
          <w:p w14:paraId="03AC62C3" w14:textId="77777777" w:rsidR="00C5013C" w:rsidRPr="00262873" w:rsidRDefault="00C5013C" w:rsidP="00C062F4">
            <w:pPr>
              <w:tabs>
                <w:tab w:val="right" w:leader="dot" w:pos="11199"/>
              </w:tabs>
              <w:spacing w:after="0" w:line="240" w:lineRule="auto"/>
              <w:ind w:right="-1"/>
              <w:jc w:val="center"/>
              <w:rPr>
                <w:rFonts w:ascii="Calibri Light" w:eastAsia="Times New Roman" w:hAnsi="Calibri Light" w:cs="Calibri Light"/>
                <w:iCs/>
                <w:color w:val="FFFFFF"/>
                <w:sz w:val="18"/>
                <w:szCs w:val="18"/>
                <w:lang w:eastAsia="fr-FR"/>
              </w:rPr>
            </w:pPr>
          </w:p>
        </w:tc>
      </w:tr>
      <w:tr w:rsidR="00C5013C" w:rsidRPr="00262873" w14:paraId="2F9A5FD7" w14:textId="075579F5" w:rsidTr="00C062F4">
        <w:trPr>
          <w:cantSplit/>
          <w:trHeight w:val="567"/>
        </w:trPr>
        <w:tc>
          <w:tcPr>
            <w:tcW w:w="315" w:type="pct"/>
            <w:vMerge/>
            <w:tcBorders>
              <w:left w:val="single" w:sz="4" w:space="0" w:color="4C6078" w:themeColor="background2"/>
            </w:tcBorders>
            <w:shd w:val="clear" w:color="auto" w:fill="auto"/>
            <w:vAlign w:val="center"/>
          </w:tcPr>
          <w:p w14:paraId="06607215" w14:textId="77777777" w:rsidR="00C5013C" w:rsidRPr="00AF40EB" w:rsidRDefault="00C5013C" w:rsidP="00C062F4">
            <w:pPr>
              <w:spacing w:after="0" w:line="240" w:lineRule="auto"/>
              <w:jc w:val="center"/>
              <w:outlineLvl w:val="4"/>
              <w:rPr>
                <w:rFonts w:ascii="Calibri Light" w:eastAsia="Times New Roman" w:hAnsi="Calibri Light" w:cs="Calibri Light"/>
                <w:iCs/>
                <w:caps/>
                <w:color w:val="4C6078" w:themeColor="background2"/>
                <w:sz w:val="18"/>
                <w:szCs w:val="18"/>
                <w:lang w:eastAsia="fr-FR"/>
              </w:rPr>
            </w:pPr>
          </w:p>
        </w:tc>
        <w:tc>
          <w:tcPr>
            <w:tcW w:w="551" w:type="pct"/>
            <w:tcBorders>
              <w:top w:val="dotted" w:sz="4" w:space="0" w:color="4C6078" w:themeColor="background2"/>
              <w:bottom w:val="dotted" w:sz="4" w:space="0" w:color="4C6078" w:themeColor="background2"/>
            </w:tcBorders>
            <w:shd w:val="clear" w:color="auto" w:fill="auto"/>
            <w:vAlign w:val="center"/>
          </w:tcPr>
          <w:p w14:paraId="3D053325" w14:textId="0499BFC4" w:rsidR="00C5013C" w:rsidRPr="00AF40EB" w:rsidRDefault="00C5013C" w:rsidP="00C062F4">
            <w:pPr>
              <w:spacing w:after="0" w:line="240" w:lineRule="auto"/>
              <w:jc w:val="center"/>
              <w:outlineLvl w:val="4"/>
              <w:rPr>
                <w:rFonts w:ascii="Calibri Light" w:eastAsia="Calibri" w:hAnsi="Calibri Light" w:cs="Calibri Light"/>
                <w:iCs/>
                <w:color w:val="4C6078" w:themeColor="background2"/>
                <w:sz w:val="18"/>
                <w:szCs w:val="18"/>
              </w:rPr>
            </w:pPr>
            <w:r w:rsidRPr="00262873">
              <w:rPr>
                <w:rFonts w:ascii="Calibri Light" w:eastAsia="Calibri" w:hAnsi="Calibri Light" w:cs="Calibri Light"/>
                <w:iCs/>
                <w:color w:val="4C6078" w:themeColor="background2"/>
                <w:sz w:val="18"/>
                <w:szCs w:val="18"/>
              </w:rPr>
              <w:t>Montant indemnisé par l’assureur</w:t>
            </w:r>
          </w:p>
        </w:tc>
        <w:tc>
          <w:tcPr>
            <w:tcW w:w="468" w:type="pct"/>
            <w:tcBorders>
              <w:top w:val="dotted" w:sz="4" w:space="0" w:color="4C6078" w:themeColor="background2"/>
              <w:bottom w:val="dotted" w:sz="4" w:space="0" w:color="4C6078" w:themeColor="background2"/>
            </w:tcBorders>
            <w:shd w:val="clear" w:color="auto" w:fill="auto"/>
            <w:vAlign w:val="center"/>
          </w:tcPr>
          <w:p w14:paraId="7876E7EF" w14:textId="77777777" w:rsidR="00C5013C" w:rsidRPr="00AF40EB" w:rsidRDefault="00C5013C" w:rsidP="00C062F4">
            <w:pPr>
              <w:keepNext/>
              <w:spacing w:after="0" w:line="240" w:lineRule="auto"/>
              <w:jc w:val="center"/>
              <w:outlineLvl w:val="1"/>
              <w:rPr>
                <w:rFonts w:ascii="Calibri Light" w:eastAsia="Times New Roman" w:hAnsi="Calibri Light" w:cs="Calibri Light"/>
                <w:color w:val="FFFFFF"/>
                <w:sz w:val="18"/>
                <w:szCs w:val="18"/>
                <w:lang w:eastAsia="fr-FR"/>
              </w:rPr>
            </w:pPr>
          </w:p>
        </w:tc>
        <w:tc>
          <w:tcPr>
            <w:tcW w:w="468" w:type="pct"/>
            <w:tcBorders>
              <w:top w:val="dotted" w:sz="4" w:space="0" w:color="4C6078" w:themeColor="background2"/>
              <w:bottom w:val="dotted" w:sz="4" w:space="0" w:color="4C6078" w:themeColor="background2"/>
            </w:tcBorders>
            <w:shd w:val="clear" w:color="auto" w:fill="auto"/>
            <w:vAlign w:val="center"/>
          </w:tcPr>
          <w:p w14:paraId="04ACC339" w14:textId="77777777" w:rsidR="00C5013C" w:rsidRPr="00AF40EB" w:rsidRDefault="00C5013C" w:rsidP="00C062F4">
            <w:pPr>
              <w:keepNext/>
              <w:spacing w:after="0" w:line="240" w:lineRule="auto"/>
              <w:jc w:val="center"/>
              <w:outlineLvl w:val="1"/>
              <w:rPr>
                <w:rFonts w:ascii="Calibri Light" w:eastAsia="Times New Roman" w:hAnsi="Calibri Light" w:cs="Calibri Light"/>
                <w:color w:val="FFFFFF"/>
                <w:sz w:val="18"/>
                <w:szCs w:val="18"/>
                <w:lang w:eastAsia="fr-FR"/>
              </w:rPr>
            </w:pPr>
          </w:p>
        </w:tc>
        <w:tc>
          <w:tcPr>
            <w:tcW w:w="468" w:type="pct"/>
            <w:tcBorders>
              <w:top w:val="dotted" w:sz="4" w:space="0" w:color="4C6078" w:themeColor="background2"/>
              <w:bottom w:val="dotted" w:sz="4" w:space="0" w:color="4C6078" w:themeColor="background2"/>
            </w:tcBorders>
            <w:shd w:val="clear" w:color="auto" w:fill="auto"/>
            <w:vAlign w:val="center"/>
          </w:tcPr>
          <w:p w14:paraId="72CA1DDF" w14:textId="77777777" w:rsidR="00C5013C" w:rsidRPr="00AF40EB" w:rsidRDefault="00C5013C" w:rsidP="00C062F4">
            <w:pPr>
              <w:keepNext/>
              <w:spacing w:after="0" w:line="240" w:lineRule="auto"/>
              <w:jc w:val="center"/>
              <w:outlineLvl w:val="1"/>
              <w:rPr>
                <w:rFonts w:ascii="Calibri Light" w:eastAsia="Times New Roman" w:hAnsi="Calibri Light" w:cs="Calibri Light"/>
                <w:color w:val="FFFFFF"/>
                <w:sz w:val="18"/>
                <w:szCs w:val="18"/>
                <w:lang w:eastAsia="fr-FR"/>
              </w:rPr>
            </w:pPr>
          </w:p>
        </w:tc>
        <w:tc>
          <w:tcPr>
            <w:tcW w:w="469" w:type="pct"/>
            <w:tcBorders>
              <w:top w:val="dotted" w:sz="4" w:space="0" w:color="4C6078" w:themeColor="background2"/>
              <w:bottom w:val="dotted" w:sz="4" w:space="0" w:color="4C6078" w:themeColor="background2"/>
            </w:tcBorders>
            <w:shd w:val="clear" w:color="auto" w:fill="auto"/>
            <w:vAlign w:val="center"/>
          </w:tcPr>
          <w:p w14:paraId="4EE8EEBE" w14:textId="77777777" w:rsidR="00C5013C" w:rsidRPr="00AF40EB" w:rsidRDefault="00C5013C" w:rsidP="00C062F4">
            <w:pPr>
              <w:keepNext/>
              <w:spacing w:after="0" w:line="240" w:lineRule="auto"/>
              <w:jc w:val="center"/>
              <w:outlineLvl w:val="1"/>
              <w:rPr>
                <w:rFonts w:ascii="Calibri Light" w:eastAsia="Times New Roman" w:hAnsi="Calibri Light" w:cs="Calibri Light"/>
                <w:color w:val="FFFFFF"/>
                <w:sz w:val="18"/>
                <w:szCs w:val="18"/>
                <w:lang w:eastAsia="fr-FR"/>
              </w:rPr>
            </w:pPr>
          </w:p>
        </w:tc>
        <w:tc>
          <w:tcPr>
            <w:tcW w:w="468" w:type="pct"/>
            <w:tcBorders>
              <w:top w:val="dotted" w:sz="4" w:space="0" w:color="4C6078" w:themeColor="background2"/>
              <w:bottom w:val="dotted" w:sz="4" w:space="0" w:color="4C6078" w:themeColor="background2"/>
            </w:tcBorders>
            <w:shd w:val="clear" w:color="auto" w:fill="auto"/>
            <w:vAlign w:val="center"/>
          </w:tcPr>
          <w:p w14:paraId="591BDD3E" w14:textId="77777777" w:rsidR="00C5013C" w:rsidRPr="00AF40EB" w:rsidRDefault="00C5013C" w:rsidP="00C062F4">
            <w:pPr>
              <w:keepNext/>
              <w:spacing w:after="0" w:line="240" w:lineRule="auto"/>
              <w:jc w:val="center"/>
              <w:outlineLvl w:val="2"/>
              <w:rPr>
                <w:rFonts w:ascii="Calibri Light" w:eastAsia="Times New Roman" w:hAnsi="Calibri Light" w:cs="Calibri Light"/>
                <w:color w:val="FFFFFF"/>
                <w:sz w:val="18"/>
                <w:szCs w:val="18"/>
                <w:lang w:eastAsia="fr-FR"/>
              </w:rPr>
            </w:pPr>
          </w:p>
        </w:tc>
        <w:tc>
          <w:tcPr>
            <w:tcW w:w="468" w:type="pct"/>
            <w:tcBorders>
              <w:top w:val="dotted" w:sz="4" w:space="0" w:color="4C6078" w:themeColor="background2"/>
              <w:bottom w:val="dotted" w:sz="4" w:space="0" w:color="4C6078" w:themeColor="background2"/>
            </w:tcBorders>
            <w:shd w:val="clear" w:color="auto" w:fill="auto"/>
            <w:vAlign w:val="center"/>
          </w:tcPr>
          <w:p w14:paraId="28A3EDA8" w14:textId="77777777" w:rsidR="00C5013C" w:rsidRPr="00AF40EB" w:rsidRDefault="00C5013C" w:rsidP="00C062F4">
            <w:pPr>
              <w:tabs>
                <w:tab w:val="right" w:leader="dot" w:pos="11199"/>
              </w:tabs>
              <w:spacing w:after="0" w:line="240" w:lineRule="auto"/>
              <w:ind w:right="-1"/>
              <w:jc w:val="center"/>
              <w:rPr>
                <w:rFonts w:ascii="Calibri Light" w:eastAsia="Times New Roman" w:hAnsi="Calibri Light" w:cs="Calibri Light"/>
                <w:iCs/>
                <w:color w:val="FFFFFF"/>
                <w:sz w:val="18"/>
                <w:szCs w:val="18"/>
                <w:lang w:eastAsia="fr-FR"/>
              </w:rPr>
            </w:pPr>
          </w:p>
        </w:tc>
        <w:tc>
          <w:tcPr>
            <w:tcW w:w="469" w:type="pct"/>
            <w:tcBorders>
              <w:top w:val="dotted" w:sz="4" w:space="0" w:color="4C6078" w:themeColor="background2"/>
              <w:bottom w:val="dotted" w:sz="4" w:space="0" w:color="4C6078" w:themeColor="background2"/>
            </w:tcBorders>
            <w:vAlign w:val="center"/>
          </w:tcPr>
          <w:p w14:paraId="60CC85AF" w14:textId="77777777" w:rsidR="00C5013C" w:rsidRPr="00262873" w:rsidRDefault="00C5013C" w:rsidP="00C062F4">
            <w:pPr>
              <w:tabs>
                <w:tab w:val="right" w:leader="dot" w:pos="11199"/>
              </w:tabs>
              <w:spacing w:after="0" w:line="240" w:lineRule="auto"/>
              <w:ind w:right="-1"/>
              <w:jc w:val="center"/>
              <w:rPr>
                <w:rFonts w:ascii="Calibri Light" w:eastAsia="Times New Roman" w:hAnsi="Calibri Light" w:cs="Calibri Light"/>
                <w:iCs/>
                <w:color w:val="FFFFFF"/>
                <w:sz w:val="18"/>
                <w:szCs w:val="18"/>
                <w:lang w:eastAsia="fr-FR"/>
              </w:rPr>
            </w:pPr>
          </w:p>
        </w:tc>
        <w:tc>
          <w:tcPr>
            <w:tcW w:w="856" w:type="pct"/>
            <w:tcBorders>
              <w:top w:val="dotted" w:sz="4" w:space="0" w:color="4C6078" w:themeColor="background2"/>
              <w:bottom w:val="dotted" w:sz="4" w:space="0" w:color="4C6078" w:themeColor="background2"/>
            </w:tcBorders>
            <w:vAlign w:val="center"/>
          </w:tcPr>
          <w:p w14:paraId="7534586F" w14:textId="77777777" w:rsidR="00C5013C" w:rsidRPr="00262873" w:rsidRDefault="00C5013C" w:rsidP="00C062F4">
            <w:pPr>
              <w:tabs>
                <w:tab w:val="right" w:leader="dot" w:pos="11199"/>
              </w:tabs>
              <w:spacing w:after="0" w:line="240" w:lineRule="auto"/>
              <w:ind w:right="-1"/>
              <w:jc w:val="center"/>
              <w:rPr>
                <w:rFonts w:ascii="Calibri Light" w:eastAsia="Times New Roman" w:hAnsi="Calibri Light" w:cs="Calibri Light"/>
                <w:iCs/>
                <w:color w:val="FFFFFF"/>
                <w:sz w:val="18"/>
                <w:szCs w:val="18"/>
                <w:lang w:eastAsia="fr-FR"/>
              </w:rPr>
            </w:pPr>
          </w:p>
        </w:tc>
      </w:tr>
      <w:tr w:rsidR="00C5013C" w:rsidRPr="00262873" w14:paraId="2DCF19DB" w14:textId="74318F82" w:rsidTr="00C062F4">
        <w:trPr>
          <w:cantSplit/>
          <w:trHeight w:val="567"/>
        </w:trPr>
        <w:tc>
          <w:tcPr>
            <w:tcW w:w="315" w:type="pct"/>
            <w:vMerge/>
            <w:tcBorders>
              <w:left w:val="single" w:sz="4" w:space="0" w:color="4C6078" w:themeColor="background2"/>
            </w:tcBorders>
            <w:shd w:val="clear" w:color="auto" w:fill="auto"/>
            <w:vAlign w:val="center"/>
          </w:tcPr>
          <w:p w14:paraId="505B959E" w14:textId="77777777" w:rsidR="00C5013C" w:rsidRPr="00AF40EB" w:rsidRDefault="00C5013C" w:rsidP="00C062F4">
            <w:pPr>
              <w:spacing w:after="0" w:line="240" w:lineRule="auto"/>
              <w:jc w:val="center"/>
              <w:outlineLvl w:val="4"/>
              <w:rPr>
                <w:rFonts w:ascii="Calibri Light" w:eastAsia="Times New Roman" w:hAnsi="Calibri Light" w:cs="Calibri Light"/>
                <w:iCs/>
                <w:caps/>
                <w:color w:val="4C6078" w:themeColor="background2"/>
                <w:sz w:val="18"/>
                <w:szCs w:val="18"/>
                <w:lang w:eastAsia="fr-FR"/>
              </w:rPr>
            </w:pPr>
          </w:p>
        </w:tc>
        <w:tc>
          <w:tcPr>
            <w:tcW w:w="551" w:type="pct"/>
            <w:tcBorders>
              <w:top w:val="dotted" w:sz="4" w:space="0" w:color="4C6078" w:themeColor="background2"/>
            </w:tcBorders>
            <w:shd w:val="clear" w:color="auto" w:fill="auto"/>
            <w:vAlign w:val="center"/>
          </w:tcPr>
          <w:p w14:paraId="6487B86C" w14:textId="56AA7355" w:rsidR="00C5013C" w:rsidRPr="00AF40EB" w:rsidRDefault="00C5013C" w:rsidP="00C062F4">
            <w:pPr>
              <w:spacing w:after="0" w:line="240" w:lineRule="auto"/>
              <w:jc w:val="center"/>
              <w:outlineLvl w:val="4"/>
              <w:rPr>
                <w:rFonts w:ascii="Calibri Light" w:eastAsia="Calibri" w:hAnsi="Calibri Light" w:cs="Calibri Light"/>
                <w:iCs/>
                <w:color w:val="4C6078" w:themeColor="background2"/>
                <w:sz w:val="18"/>
                <w:szCs w:val="18"/>
              </w:rPr>
            </w:pPr>
            <w:r w:rsidRPr="00262873">
              <w:rPr>
                <w:rFonts w:ascii="Calibri Light" w:eastAsia="Calibri" w:hAnsi="Calibri Light" w:cs="Calibri Light"/>
                <w:iCs/>
                <w:color w:val="4C6078" w:themeColor="background2"/>
                <w:sz w:val="18"/>
                <w:szCs w:val="18"/>
              </w:rPr>
              <w:t>Montant provisionné par l’assureur</w:t>
            </w:r>
          </w:p>
        </w:tc>
        <w:tc>
          <w:tcPr>
            <w:tcW w:w="468" w:type="pct"/>
            <w:tcBorders>
              <w:top w:val="dotted" w:sz="4" w:space="0" w:color="4C6078" w:themeColor="background2"/>
            </w:tcBorders>
            <w:shd w:val="clear" w:color="auto" w:fill="auto"/>
            <w:vAlign w:val="center"/>
          </w:tcPr>
          <w:p w14:paraId="16EDD898" w14:textId="77777777" w:rsidR="00C5013C" w:rsidRPr="00AF40EB" w:rsidRDefault="00C5013C" w:rsidP="00C062F4">
            <w:pPr>
              <w:keepNext/>
              <w:spacing w:after="0" w:line="240" w:lineRule="auto"/>
              <w:jc w:val="center"/>
              <w:outlineLvl w:val="1"/>
              <w:rPr>
                <w:rFonts w:ascii="Calibri Light" w:eastAsia="Times New Roman" w:hAnsi="Calibri Light" w:cs="Calibri Light"/>
                <w:color w:val="FFFFFF"/>
                <w:sz w:val="18"/>
                <w:szCs w:val="18"/>
                <w:lang w:eastAsia="fr-FR"/>
              </w:rPr>
            </w:pPr>
          </w:p>
        </w:tc>
        <w:tc>
          <w:tcPr>
            <w:tcW w:w="468" w:type="pct"/>
            <w:tcBorders>
              <w:top w:val="dotted" w:sz="4" w:space="0" w:color="4C6078" w:themeColor="background2"/>
            </w:tcBorders>
            <w:shd w:val="clear" w:color="auto" w:fill="auto"/>
            <w:vAlign w:val="center"/>
          </w:tcPr>
          <w:p w14:paraId="3D9AEB34" w14:textId="77777777" w:rsidR="00C5013C" w:rsidRPr="00AF40EB" w:rsidRDefault="00C5013C" w:rsidP="00C062F4">
            <w:pPr>
              <w:keepNext/>
              <w:spacing w:after="0" w:line="240" w:lineRule="auto"/>
              <w:jc w:val="center"/>
              <w:outlineLvl w:val="1"/>
              <w:rPr>
                <w:rFonts w:ascii="Calibri Light" w:eastAsia="Times New Roman" w:hAnsi="Calibri Light" w:cs="Calibri Light"/>
                <w:color w:val="FFFFFF"/>
                <w:sz w:val="18"/>
                <w:szCs w:val="18"/>
                <w:lang w:eastAsia="fr-FR"/>
              </w:rPr>
            </w:pPr>
          </w:p>
        </w:tc>
        <w:tc>
          <w:tcPr>
            <w:tcW w:w="468" w:type="pct"/>
            <w:tcBorders>
              <w:top w:val="dotted" w:sz="4" w:space="0" w:color="4C6078" w:themeColor="background2"/>
            </w:tcBorders>
            <w:shd w:val="clear" w:color="auto" w:fill="auto"/>
            <w:vAlign w:val="center"/>
          </w:tcPr>
          <w:p w14:paraId="7B3DF544" w14:textId="77777777" w:rsidR="00C5013C" w:rsidRPr="00AF40EB" w:rsidRDefault="00C5013C" w:rsidP="00C062F4">
            <w:pPr>
              <w:keepNext/>
              <w:spacing w:after="0" w:line="240" w:lineRule="auto"/>
              <w:jc w:val="center"/>
              <w:outlineLvl w:val="1"/>
              <w:rPr>
                <w:rFonts w:ascii="Calibri Light" w:eastAsia="Times New Roman" w:hAnsi="Calibri Light" w:cs="Calibri Light"/>
                <w:color w:val="FFFFFF"/>
                <w:sz w:val="18"/>
                <w:szCs w:val="18"/>
                <w:lang w:eastAsia="fr-FR"/>
              </w:rPr>
            </w:pPr>
          </w:p>
        </w:tc>
        <w:tc>
          <w:tcPr>
            <w:tcW w:w="469" w:type="pct"/>
            <w:tcBorders>
              <w:top w:val="dotted" w:sz="4" w:space="0" w:color="4C6078" w:themeColor="background2"/>
            </w:tcBorders>
            <w:shd w:val="clear" w:color="auto" w:fill="auto"/>
            <w:vAlign w:val="center"/>
          </w:tcPr>
          <w:p w14:paraId="12F72792" w14:textId="77777777" w:rsidR="00C5013C" w:rsidRPr="00AF40EB" w:rsidRDefault="00C5013C" w:rsidP="00C062F4">
            <w:pPr>
              <w:keepNext/>
              <w:spacing w:after="0" w:line="240" w:lineRule="auto"/>
              <w:jc w:val="center"/>
              <w:outlineLvl w:val="1"/>
              <w:rPr>
                <w:rFonts w:ascii="Calibri Light" w:eastAsia="Times New Roman" w:hAnsi="Calibri Light" w:cs="Calibri Light"/>
                <w:color w:val="FFFFFF"/>
                <w:sz w:val="18"/>
                <w:szCs w:val="18"/>
                <w:lang w:eastAsia="fr-FR"/>
              </w:rPr>
            </w:pPr>
          </w:p>
        </w:tc>
        <w:tc>
          <w:tcPr>
            <w:tcW w:w="468" w:type="pct"/>
            <w:tcBorders>
              <w:top w:val="dotted" w:sz="4" w:space="0" w:color="4C6078" w:themeColor="background2"/>
            </w:tcBorders>
            <w:shd w:val="clear" w:color="auto" w:fill="auto"/>
            <w:vAlign w:val="center"/>
          </w:tcPr>
          <w:p w14:paraId="2EB5B4E0" w14:textId="77777777" w:rsidR="00C5013C" w:rsidRPr="00AF40EB" w:rsidRDefault="00C5013C" w:rsidP="00C062F4">
            <w:pPr>
              <w:keepNext/>
              <w:spacing w:after="0" w:line="240" w:lineRule="auto"/>
              <w:jc w:val="center"/>
              <w:outlineLvl w:val="2"/>
              <w:rPr>
                <w:rFonts w:ascii="Calibri Light" w:eastAsia="Times New Roman" w:hAnsi="Calibri Light" w:cs="Calibri Light"/>
                <w:color w:val="FFFFFF"/>
                <w:sz w:val="18"/>
                <w:szCs w:val="18"/>
                <w:lang w:eastAsia="fr-FR"/>
              </w:rPr>
            </w:pPr>
          </w:p>
        </w:tc>
        <w:tc>
          <w:tcPr>
            <w:tcW w:w="468" w:type="pct"/>
            <w:tcBorders>
              <w:top w:val="dotted" w:sz="4" w:space="0" w:color="4C6078" w:themeColor="background2"/>
            </w:tcBorders>
            <w:shd w:val="clear" w:color="auto" w:fill="auto"/>
            <w:vAlign w:val="center"/>
          </w:tcPr>
          <w:p w14:paraId="7D59A309" w14:textId="77777777" w:rsidR="00C5013C" w:rsidRPr="00AF40EB" w:rsidRDefault="00C5013C" w:rsidP="00C062F4">
            <w:pPr>
              <w:tabs>
                <w:tab w:val="right" w:leader="dot" w:pos="11199"/>
              </w:tabs>
              <w:spacing w:after="0" w:line="240" w:lineRule="auto"/>
              <w:ind w:right="-1"/>
              <w:jc w:val="center"/>
              <w:rPr>
                <w:rFonts w:ascii="Calibri Light" w:eastAsia="Times New Roman" w:hAnsi="Calibri Light" w:cs="Calibri Light"/>
                <w:iCs/>
                <w:color w:val="FFFFFF"/>
                <w:sz w:val="18"/>
                <w:szCs w:val="18"/>
                <w:lang w:eastAsia="fr-FR"/>
              </w:rPr>
            </w:pPr>
          </w:p>
        </w:tc>
        <w:tc>
          <w:tcPr>
            <w:tcW w:w="469" w:type="pct"/>
            <w:tcBorders>
              <w:top w:val="dotted" w:sz="4" w:space="0" w:color="4C6078" w:themeColor="background2"/>
            </w:tcBorders>
            <w:vAlign w:val="center"/>
          </w:tcPr>
          <w:p w14:paraId="00EB70E8" w14:textId="77777777" w:rsidR="00C5013C" w:rsidRPr="00262873" w:rsidRDefault="00C5013C" w:rsidP="00C062F4">
            <w:pPr>
              <w:tabs>
                <w:tab w:val="right" w:leader="dot" w:pos="11199"/>
              </w:tabs>
              <w:spacing w:after="0" w:line="240" w:lineRule="auto"/>
              <w:ind w:right="-1"/>
              <w:jc w:val="center"/>
              <w:rPr>
                <w:rFonts w:ascii="Calibri Light" w:eastAsia="Times New Roman" w:hAnsi="Calibri Light" w:cs="Calibri Light"/>
                <w:iCs/>
                <w:color w:val="FFFFFF"/>
                <w:sz w:val="18"/>
                <w:szCs w:val="18"/>
                <w:lang w:eastAsia="fr-FR"/>
              </w:rPr>
            </w:pPr>
          </w:p>
        </w:tc>
        <w:tc>
          <w:tcPr>
            <w:tcW w:w="856" w:type="pct"/>
            <w:tcBorders>
              <w:top w:val="dotted" w:sz="4" w:space="0" w:color="4C6078" w:themeColor="background2"/>
            </w:tcBorders>
            <w:vAlign w:val="center"/>
          </w:tcPr>
          <w:p w14:paraId="2C5B71BA" w14:textId="77777777" w:rsidR="00C5013C" w:rsidRPr="00262873" w:rsidRDefault="00C5013C" w:rsidP="00C062F4">
            <w:pPr>
              <w:tabs>
                <w:tab w:val="right" w:leader="dot" w:pos="11199"/>
              </w:tabs>
              <w:spacing w:after="0" w:line="240" w:lineRule="auto"/>
              <w:ind w:right="-1"/>
              <w:jc w:val="center"/>
              <w:rPr>
                <w:rFonts w:ascii="Calibri Light" w:eastAsia="Times New Roman" w:hAnsi="Calibri Light" w:cs="Calibri Light"/>
                <w:iCs/>
                <w:color w:val="FFFFFF"/>
                <w:sz w:val="18"/>
                <w:szCs w:val="18"/>
                <w:lang w:eastAsia="fr-FR"/>
              </w:rPr>
            </w:pPr>
          </w:p>
        </w:tc>
      </w:tr>
      <w:tr w:rsidR="00C5013C" w:rsidRPr="00262873" w14:paraId="07F73D1E" w14:textId="4B26BE04" w:rsidTr="00C062F4">
        <w:trPr>
          <w:cantSplit/>
          <w:trHeight w:val="567"/>
        </w:trPr>
        <w:tc>
          <w:tcPr>
            <w:tcW w:w="315" w:type="pct"/>
            <w:vMerge w:val="restart"/>
            <w:tcBorders>
              <w:left w:val="single" w:sz="4" w:space="0" w:color="4C6078" w:themeColor="background2"/>
            </w:tcBorders>
            <w:shd w:val="clear" w:color="auto" w:fill="auto"/>
            <w:vAlign w:val="center"/>
          </w:tcPr>
          <w:p w14:paraId="7D1FBE72" w14:textId="4B0636A0" w:rsidR="00C5013C" w:rsidRPr="00AF40EB" w:rsidRDefault="00C5013C" w:rsidP="00C062F4">
            <w:pPr>
              <w:spacing w:after="0" w:line="240" w:lineRule="auto"/>
              <w:jc w:val="center"/>
              <w:outlineLvl w:val="4"/>
              <w:rPr>
                <w:rFonts w:ascii="Calibri Light" w:eastAsia="Times New Roman" w:hAnsi="Calibri Light" w:cs="Calibri Light"/>
                <w:iCs/>
                <w:caps/>
                <w:color w:val="4C6078" w:themeColor="background2"/>
                <w:sz w:val="18"/>
                <w:szCs w:val="18"/>
                <w:lang w:eastAsia="fr-FR"/>
              </w:rPr>
            </w:pPr>
            <w:r w:rsidRPr="00262873">
              <w:rPr>
                <w:rFonts w:ascii="Calibri Light" w:eastAsia="Times New Roman" w:hAnsi="Calibri Light" w:cs="Calibri Light"/>
                <w:iCs/>
                <w:color w:val="4C6078" w:themeColor="background2"/>
                <w:sz w:val="18"/>
                <w:szCs w:val="18"/>
                <w:lang w:eastAsia="fr-FR"/>
              </w:rPr>
              <w:t>2021</w:t>
            </w:r>
          </w:p>
        </w:tc>
        <w:tc>
          <w:tcPr>
            <w:tcW w:w="551" w:type="pct"/>
            <w:tcBorders>
              <w:bottom w:val="dotted" w:sz="4" w:space="0" w:color="4C6078" w:themeColor="background2"/>
            </w:tcBorders>
            <w:shd w:val="clear" w:color="auto" w:fill="auto"/>
            <w:vAlign w:val="center"/>
          </w:tcPr>
          <w:p w14:paraId="45DA1E17" w14:textId="23A9A697" w:rsidR="00C5013C" w:rsidRPr="00AF40EB" w:rsidRDefault="00C5013C" w:rsidP="00C062F4">
            <w:pPr>
              <w:spacing w:after="0" w:line="240" w:lineRule="auto"/>
              <w:jc w:val="center"/>
              <w:outlineLvl w:val="4"/>
              <w:rPr>
                <w:rFonts w:ascii="Calibri Light" w:eastAsia="Times New Roman" w:hAnsi="Calibri Light" w:cs="Calibri Light"/>
                <w:iCs/>
                <w:caps/>
                <w:color w:val="4C6078" w:themeColor="background2"/>
                <w:sz w:val="18"/>
                <w:szCs w:val="18"/>
                <w:lang w:eastAsia="fr-FR"/>
              </w:rPr>
            </w:pPr>
            <w:r w:rsidRPr="00262873">
              <w:rPr>
                <w:rFonts w:ascii="Calibri Light" w:eastAsia="Calibri" w:hAnsi="Calibri Light" w:cs="Calibri Light"/>
                <w:iCs/>
                <w:color w:val="4C6078" w:themeColor="background2"/>
                <w:sz w:val="18"/>
                <w:szCs w:val="18"/>
              </w:rPr>
              <w:t>Nombre de jours remboursés par l’assureur</w:t>
            </w:r>
          </w:p>
        </w:tc>
        <w:tc>
          <w:tcPr>
            <w:tcW w:w="468" w:type="pct"/>
            <w:tcBorders>
              <w:bottom w:val="dotted" w:sz="4" w:space="0" w:color="4C6078" w:themeColor="background2"/>
            </w:tcBorders>
            <w:shd w:val="clear" w:color="auto" w:fill="auto"/>
            <w:vAlign w:val="center"/>
          </w:tcPr>
          <w:p w14:paraId="31138C61" w14:textId="77777777" w:rsidR="00C5013C" w:rsidRPr="00AF40EB" w:rsidRDefault="00C5013C" w:rsidP="00C062F4">
            <w:pPr>
              <w:keepNext/>
              <w:spacing w:after="0" w:line="240" w:lineRule="auto"/>
              <w:jc w:val="center"/>
              <w:outlineLvl w:val="1"/>
              <w:rPr>
                <w:rFonts w:ascii="Calibri Light" w:eastAsia="Times New Roman" w:hAnsi="Calibri Light" w:cs="Calibri Light"/>
                <w:color w:val="FFFFFF"/>
                <w:sz w:val="18"/>
                <w:szCs w:val="18"/>
                <w:lang w:eastAsia="fr-FR"/>
              </w:rPr>
            </w:pPr>
          </w:p>
        </w:tc>
        <w:tc>
          <w:tcPr>
            <w:tcW w:w="468" w:type="pct"/>
            <w:tcBorders>
              <w:bottom w:val="dotted" w:sz="4" w:space="0" w:color="4C6078" w:themeColor="background2"/>
            </w:tcBorders>
            <w:shd w:val="clear" w:color="auto" w:fill="auto"/>
            <w:vAlign w:val="center"/>
          </w:tcPr>
          <w:p w14:paraId="55FD2FDE" w14:textId="77777777" w:rsidR="00C5013C" w:rsidRPr="00AF40EB" w:rsidRDefault="00C5013C" w:rsidP="00C062F4">
            <w:pPr>
              <w:keepNext/>
              <w:spacing w:after="0" w:line="240" w:lineRule="auto"/>
              <w:jc w:val="center"/>
              <w:outlineLvl w:val="1"/>
              <w:rPr>
                <w:rFonts w:ascii="Calibri Light" w:eastAsia="Times New Roman" w:hAnsi="Calibri Light" w:cs="Calibri Light"/>
                <w:color w:val="FFFFFF"/>
                <w:sz w:val="18"/>
                <w:szCs w:val="18"/>
                <w:lang w:eastAsia="fr-FR"/>
              </w:rPr>
            </w:pPr>
          </w:p>
        </w:tc>
        <w:tc>
          <w:tcPr>
            <w:tcW w:w="468" w:type="pct"/>
            <w:tcBorders>
              <w:bottom w:val="dotted" w:sz="4" w:space="0" w:color="4C6078" w:themeColor="background2"/>
            </w:tcBorders>
            <w:shd w:val="clear" w:color="auto" w:fill="auto"/>
            <w:vAlign w:val="center"/>
          </w:tcPr>
          <w:p w14:paraId="6D222E30" w14:textId="77777777" w:rsidR="00C5013C" w:rsidRPr="00AF40EB" w:rsidRDefault="00C5013C" w:rsidP="00C062F4">
            <w:pPr>
              <w:keepNext/>
              <w:spacing w:after="0" w:line="240" w:lineRule="auto"/>
              <w:jc w:val="center"/>
              <w:outlineLvl w:val="1"/>
              <w:rPr>
                <w:rFonts w:ascii="Calibri Light" w:eastAsia="Times New Roman" w:hAnsi="Calibri Light" w:cs="Calibri Light"/>
                <w:color w:val="FFFFFF"/>
                <w:sz w:val="18"/>
                <w:szCs w:val="18"/>
                <w:lang w:eastAsia="fr-FR"/>
              </w:rPr>
            </w:pPr>
          </w:p>
        </w:tc>
        <w:tc>
          <w:tcPr>
            <w:tcW w:w="469" w:type="pct"/>
            <w:tcBorders>
              <w:bottom w:val="dotted" w:sz="4" w:space="0" w:color="4C6078" w:themeColor="background2"/>
            </w:tcBorders>
            <w:shd w:val="clear" w:color="auto" w:fill="auto"/>
            <w:vAlign w:val="center"/>
          </w:tcPr>
          <w:p w14:paraId="5352DFC6" w14:textId="77777777" w:rsidR="00C5013C" w:rsidRPr="00AF40EB" w:rsidRDefault="00C5013C" w:rsidP="00C062F4">
            <w:pPr>
              <w:keepNext/>
              <w:spacing w:after="0" w:line="240" w:lineRule="auto"/>
              <w:jc w:val="center"/>
              <w:outlineLvl w:val="1"/>
              <w:rPr>
                <w:rFonts w:ascii="Calibri Light" w:eastAsia="Times New Roman" w:hAnsi="Calibri Light" w:cs="Calibri Light"/>
                <w:color w:val="FFFFFF"/>
                <w:sz w:val="18"/>
                <w:szCs w:val="18"/>
                <w:lang w:eastAsia="fr-FR"/>
              </w:rPr>
            </w:pPr>
          </w:p>
        </w:tc>
        <w:tc>
          <w:tcPr>
            <w:tcW w:w="468" w:type="pct"/>
            <w:tcBorders>
              <w:bottom w:val="dotted" w:sz="4" w:space="0" w:color="4C6078" w:themeColor="background2"/>
            </w:tcBorders>
            <w:shd w:val="clear" w:color="auto" w:fill="auto"/>
            <w:vAlign w:val="center"/>
          </w:tcPr>
          <w:p w14:paraId="2D5F7DFB" w14:textId="77777777" w:rsidR="00C5013C" w:rsidRPr="00AF40EB" w:rsidRDefault="00C5013C" w:rsidP="00C062F4">
            <w:pPr>
              <w:keepNext/>
              <w:spacing w:after="0" w:line="240" w:lineRule="auto"/>
              <w:jc w:val="center"/>
              <w:outlineLvl w:val="2"/>
              <w:rPr>
                <w:rFonts w:ascii="Calibri Light" w:eastAsia="Times New Roman" w:hAnsi="Calibri Light" w:cs="Calibri Light"/>
                <w:color w:val="FFFFFF"/>
                <w:sz w:val="18"/>
                <w:szCs w:val="18"/>
                <w:lang w:eastAsia="fr-FR"/>
              </w:rPr>
            </w:pPr>
          </w:p>
        </w:tc>
        <w:tc>
          <w:tcPr>
            <w:tcW w:w="468" w:type="pct"/>
            <w:tcBorders>
              <w:bottom w:val="dotted" w:sz="4" w:space="0" w:color="4C6078" w:themeColor="background2"/>
            </w:tcBorders>
            <w:shd w:val="clear" w:color="auto" w:fill="auto"/>
            <w:vAlign w:val="center"/>
          </w:tcPr>
          <w:p w14:paraId="5A2FD04B" w14:textId="77777777" w:rsidR="00C5013C" w:rsidRPr="00AF40EB" w:rsidRDefault="00C5013C" w:rsidP="00C062F4">
            <w:pPr>
              <w:tabs>
                <w:tab w:val="right" w:leader="dot" w:pos="11199"/>
              </w:tabs>
              <w:spacing w:after="0" w:line="240" w:lineRule="auto"/>
              <w:ind w:right="-1"/>
              <w:jc w:val="center"/>
              <w:rPr>
                <w:rFonts w:ascii="Calibri Light" w:eastAsia="Times New Roman" w:hAnsi="Calibri Light" w:cs="Calibri Light"/>
                <w:iCs/>
                <w:color w:val="FFFFFF"/>
                <w:sz w:val="18"/>
                <w:szCs w:val="18"/>
                <w:lang w:eastAsia="fr-FR"/>
              </w:rPr>
            </w:pPr>
          </w:p>
        </w:tc>
        <w:tc>
          <w:tcPr>
            <w:tcW w:w="469" w:type="pct"/>
            <w:tcBorders>
              <w:bottom w:val="dotted" w:sz="4" w:space="0" w:color="4C6078" w:themeColor="background2"/>
            </w:tcBorders>
            <w:vAlign w:val="center"/>
          </w:tcPr>
          <w:p w14:paraId="1F9D662C" w14:textId="77777777" w:rsidR="00C5013C" w:rsidRPr="00262873" w:rsidRDefault="00C5013C" w:rsidP="00C062F4">
            <w:pPr>
              <w:tabs>
                <w:tab w:val="right" w:leader="dot" w:pos="11199"/>
              </w:tabs>
              <w:spacing w:after="0" w:line="240" w:lineRule="auto"/>
              <w:ind w:right="-1"/>
              <w:jc w:val="center"/>
              <w:rPr>
                <w:rFonts w:ascii="Calibri Light" w:eastAsia="Times New Roman" w:hAnsi="Calibri Light" w:cs="Calibri Light"/>
                <w:iCs/>
                <w:color w:val="FFFFFF"/>
                <w:sz w:val="18"/>
                <w:szCs w:val="18"/>
                <w:lang w:eastAsia="fr-FR"/>
              </w:rPr>
            </w:pPr>
          </w:p>
        </w:tc>
        <w:tc>
          <w:tcPr>
            <w:tcW w:w="856" w:type="pct"/>
            <w:tcBorders>
              <w:bottom w:val="dotted" w:sz="4" w:space="0" w:color="4C6078" w:themeColor="background2"/>
            </w:tcBorders>
            <w:vAlign w:val="center"/>
          </w:tcPr>
          <w:p w14:paraId="28548A4D" w14:textId="77777777" w:rsidR="00C5013C" w:rsidRPr="00262873" w:rsidRDefault="00C5013C" w:rsidP="00C062F4">
            <w:pPr>
              <w:tabs>
                <w:tab w:val="right" w:leader="dot" w:pos="11199"/>
              </w:tabs>
              <w:spacing w:after="0" w:line="240" w:lineRule="auto"/>
              <w:ind w:right="-1"/>
              <w:jc w:val="center"/>
              <w:rPr>
                <w:rFonts w:ascii="Calibri Light" w:eastAsia="Times New Roman" w:hAnsi="Calibri Light" w:cs="Calibri Light"/>
                <w:iCs/>
                <w:color w:val="FFFFFF"/>
                <w:sz w:val="18"/>
                <w:szCs w:val="18"/>
                <w:lang w:eastAsia="fr-FR"/>
              </w:rPr>
            </w:pPr>
          </w:p>
        </w:tc>
      </w:tr>
      <w:tr w:rsidR="00C5013C" w:rsidRPr="00262873" w14:paraId="7BE72E95" w14:textId="4E4A868F" w:rsidTr="00C062F4">
        <w:trPr>
          <w:cantSplit/>
          <w:trHeight w:val="567"/>
        </w:trPr>
        <w:tc>
          <w:tcPr>
            <w:tcW w:w="315" w:type="pct"/>
            <w:vMerge/>
            <w:tcBorders>
              <w:left w:val="single" w:sz="4" w:space="0" w:color="4C6078" w:themeColor="background2"/>
            </w:tcBorders>
            <w:shd w:val="clear" w:color="auto" w:fill="auto"/>
            <w:vAlign w:val="center"/>
          </w:tcPr>
          <w:p w14:paraId="32F05588" w14:textId="77777777" w:rsidR="00C5013C" w:rsidRPr="00AF40EB" w:rsidRDefault="00C5013C" w:rsidP="00C062F4">
            <w:pPr>
              <w:spacing w:after="0" w:line="240" w:lineRule="auto"/>
              <w:jc w:val="center"/>
              <w:outlineLvl w:val="4"/>
              <w:rPr>
                <w:rFonts w:ascii="Calibri Light" w:eastAsia="Times New Roman" w:hAnsi="Calibri Light" w:cs="Calibri Light"/>
                <w:iCs/>
                <w:caps/>
                <w:color w:val="4C6078" w:themeColor="background2"/>
                <w:sz w:val="18"/>
                <w:szCs w:val="18"/>
                <w:lang w:eastAsia="fr-FR"/>
              </w:rPr>
            </w:pPr>
          </w:p>
        </w:tc>
        <w:tc>
          <w:tcPr>
            <w:tcW w:w="551" w:type="pct"/>
            <w:tcBorders>
              <w:top w:val="dotted" w:sz="4" w:space="0" w:color="4C6078" w:themeColor="background2"/>
              <w:bottom w:val="dotted" w:sz="4" w:space="0" w:color="4C6078" w:themeColor="background2"/>
            </w:tcBorders>
            <w:shd w:val="clear" w:color="auto" w:fill="auto"/>
            <w:vAlign w:val="center"/>
          </w:tcPr>
          <w:p w14:paraId="490E0DA2" w14:textId="78F380E4" w:rsidR="00C5013C" w:rsidRPr="00AF40EB" w:rsidRDefault="00C5013C" w:rsidP="00C062F4">
            <w:pPr>
              <w:spacing w:after="0" w:line="240" w:lineRule="auto"/>
              <w:jc w:val="center"/>
              <w:outlineLvl w:val="4"/>
              <w:rPr>
                <w:rFonts w:ascii="Calibri Light" w:eastAsia="Calibri" w:hAnsi="Calibri Light" w:cs="Calibri Light"/>
                <w:iCs/>
                <w:color w:val="4C6078" w:themeColor="background2"/>
                <w:sz w:val="18"/>
                <w:szCs w:val="18"/>
              </w:rPr>
            </w:pPr>
            <w:r w:rsidRPr="00262873">
              <w:rPr>
                <w:rFonts w:ascii="Calibri Light" w:eastAsia="Calibri" w:hAnsi="Calibri Light" w:cs="Calibri Light"/>
                <w:iCs/>
                <w:color w:val="4C6078" w:themeColor="background2"/>
                <w:sz w:val="18"/>
                <w:szCs w:val="18"/>
              </w:rPr>
              <w:t>Montant indemnisé par l’assureur</w:t>
            </w:r>
          </w:p>
        </w:tc>
        <w:tc>
          <w:tcPr>
            <w:tcW w:w="468" w:type="pct"/>
            <w:tcBorders>
              <w:top w:val="dotted" w:sz="4" w:space="0" w:color="4C6078" w:themeColor="background2"/>
              <w:bottom w:val="dotted" w:sz="4" w:space="0" w:color="4C6078" w:themeColor="background2"/>
            </w:tcBorders>
            <w:shd w:val="clear" w:color="auto" w:fill="auto"/>
            <w:vAlign w:val="center"/>
          </w:tcPr>
          <w:p w14:paraId="0250E94C" w14:textId="77777777" w:rsidR="00C5013C" w:rsidRPr="00AF40EB" w:rsidRDefault="00C5013C" w:rsidP="00C062F4">
            <w:pPr>
              <w:keepNext/>
              <w:spacing w:after="0" w:line="240" w:lineRule="auto"/>
              <w:jc w:val="center"/>
              <w:outlineLvl w:val="1"/>
              <w:rPr>
                <w:rFonts w:ascii="Calibri Light" w:eastAsia="Times New Roman" w:hAnsi="Calibri Light" w:cs="Calibri Light"/>
                <w:color w:val="FFFFFF"/>
                <w:sz w:val="18"/>
                <w:szCs w:val="18"/>
                <w:lang w:eastAsia="fr-FR"/>
              </w:rPr>
            </w:pPr>
          </w:p>
        </w:tc>
        <w:tc>
          <w:tcPr>
            <w:tcW w:w="468" w:type="pct"/>
            <w:tcBorders>
              <w:top w:val="dotted" w:sz="4" w:space="0" w:color="4C6078" w:themeColor="background2"/>
              <w:bottom w:val="dotted" w:sz="4" w:space="0" w:color="4C6078" w:themeColor="background2"/>
            </w:tcBorders>
            <w:shd w:val="clear" w:color="auto" w:fill="auto"/>
            <w:vAlign w:val="center"/>
          </w:tcPr>
          <w:p w14:paraId="7512AA40" w14:textId="77777777" w:rsidR="00C5013C" w:rsidRPr="00AF40EB" w:rsidRDefault="00C5013C" w:rsidP="00C062F4">
            <w:pPr>
              <w:keepNext/>
              <w:spacing w:after="0" w:line="240" w:lineRule="auto"/>
              <w:jc w:val="center"/>
              <w:outlineLvl w:val="1"/>
              <w:rPr>
                <w:rFonts w:ascii="Calibri Light" w:eastAsia="Times New Roman" w:hAnsi="Calibri Light" w:cs="Calibri Light"/>
                <w:color w:val="FFFFFF"/>
                <w:sz w:val="18"/>
                <w:szCs w:val="18"/>
                <w:lang w:eastAsia="fr-FR"/>
              </w:rPr>
            </w:pPr>
          </w:p>
        </w:tc>
        <w:tc>
          <w:tcPr>
            <w:tcW w:w="468" w:type="pct"/>
            <w:tcBorders>
              <w:top w:val="dotted" w:sz="4" w:space="0" w:color="4C6078" w:themeColor="background2"/>
              <w:bottom w:val="dotted" w:sz="4" w:space="0" w:color="4C6078" w:themeColor="background2"/>
            </w:tcBorders>
            <w:shd w:val="clear" w:color="auto" w:fill="auto"/>
            <w:vAlign w:val="center"/>
          </w:tcPr>
          <w:p w14:paraId="681A4872" w14:textId="77777777" w:rsidR="00C5013C" w:rsidRPr="00AF40EB" w:rsidRDefault="00C5013C" w:rsidP="00C062F4">
            <w:pPr>
              <w:keepNext/>
              <w:spacing w:after="0" w:line="240" w:lineRule="auto"/>
              <w:jc w:val="center"/>
              <w:outlineLvl w:val="1"/>
              <w:rPr>
                <w:rFonts w:ascii="Calibri Light" w:eastAsia="Times New Roman" w:hAnsi="Calibri Light" w:cs="Calibri Light"/>
                <w:color w:val="FFFFFF"/>
                <w:sz w:val="18"/>
                <w:szCs w:val="18"/>
                <w:lang w:eastAsia="fr-FR"/>
              </w:rPr>
            </w:pPr>
          </w:p>
        </w:tc>
        <w:tc>
          <w:tcPr>
            <w:tcW w:w="469" w:type="pct"/>
            <w:tcBorders>
              <w:top w:val="dotted" w:sz="4" w:space="0" w:color="4C6078" w:themeColor="background2"/>
              <w:bottom w:val="dotted" w:sz="4" w:space="0" w:color="4C6078" w:themeColor="background2"/>
            </w:tcBorders>
            <w:shd w:val="clear" w:color="auto" w:fill="auto"/>
            <w:vAlign w:val="center"/>
          </w:tcPr>
          <w:p w14:paraId="535A1D3F" w14:textId="77777777" w:rsidR="00C5013C" w:rsidRPr="00AF40EB" w:rsidRDefault="00C5013C" w:rsidP="00C062F4">
            <w:pPr>
              <w:keepNext/>
              <w:spacing w:after="0" w:line="240" w:lineRule="auto"/>
              <w:jc w:val="center"/>
              <w:outlineLvl w:val="1"/>
              <w:rPr>
                <w:rFonts w:ascii="Calibri Light" w:eastAsia="Times New Roman" w:hAnsi="Calibri Light" w:cs="Calibri Light"/>
                <w:color w:val="FFFFFF"/>
                <w:sz w:val="18"/>
                <w:szCs w:val="18"/>
                <w:lang w:eastAsia="fr-FR"/>
              </w:rPr>
            </w:pPr>
          </w:p>
        </w:tc>
        <w:tc>
          <w:tcPr>
            <w:tcW w:w="468" w:type="pct"/>
            <w:tcBorders>
              <w:top w:val="dotted" w:sz="4" w:space="0" w:color="4C6078" w:themeColor="background2"/>
              <w:bottom w:val="dotted" w:sz="4" w:space="0" w:color="4C6078" w:themeColor="background2"/>
            </w:tcBorders>
            <w:shd w:val="clear" w:color="auto" w:fill="auto"/>
            <w:vAlign w:val="center"/>
          </w:tcPr>
          <w:p w14:paraId="4320DFF0" w14:textId="77777777" w:rsidR="00C5013C" w:rsidRPr="00AF40EB" w:rsidRDefault="00C5013C" w:rsidP="00C062F4">
            <w:pPr>
              <w:keepNext/>
              <w:spacing w:after="0" w:line="240" w:lineRule="auto"/>
              <w:jc w:val="center"/>
              <w:outlineLvl w:val="2"/>
              <w:rPr>
                <w:rFonts w:ascii="Calibri Light" w:eastAsia="Times New Roman" w:hAnsi="Calibri Light" w:cs="Calibri Light"/>
                <w:color w:val="FFFFFF"/>
                <w:sz w:val="18"/>
                <w:szCs w:val="18"/>
                <w:lang w:eastAsia="fr-FR"/>
              </w:rPr>
            </w:pPr>
          </w:p>
        </w:tc>
        <w:tc>
          <w:tcPr>
            <w:tcW w:w="468" w:type="pct"/>
            <w:tcBorders>
              <w:top w:val="dotted" w:sz="4" w:space="0" w:color="4C6078" w:themeColor="background2"/>
              <w:bottom w:val="dotted" w:sz="4" w:space="0" w:color="4C6078" w:themeColor="background2"/>
            </w:tcBorders>
            <w:shd w:val="clear" w:color="auto" w:fill="auto"/>
            <w:vAlign w:val="center"/>
          </w:tcPr>
          <w:p w14:paraId="17868818" w14:textId="77777777" w:rsidR="00C5013C" w:rsidRPr="00AF40EB" w:rsidRDefault="00C5013C" w:rsidP="00C062F4">
            <w:pPr>
              <w:tabs>
                <w:tab w:val="right" w:leader="dot" w:pos="11199"/>
              </w:tabs>
              <w:spacing w:after="0" w:line="240" w:lineRule="auto"/>
              <w:ind w:right="-1"/>
              <w:jc w:val="center"/>
              <w:rPr>
                <w:rFonts w:ascii="Calibri Light" w:eastAsia="Times New Roman" w:hAnsi="Calibri Light" w:cs="Calibri Light"/>
                <w:iCs/>
                <w:color w:val="FFFFFF"/>
                <w:sz w:val="18"/>
                <w:szCs w:val="18"/>
                <w:lang w:eastAsia="fr-FR"/>
              </w:rPr>
            </w:pPr>
          </w:p>
        </w:tc>
        <w:tc>
          <w:tcPr>
            <w:tcW w:w="469" w:type="pct"/>
            <w:tcBorders>
              <w:top w:val="dotted" w:sz="4" w:space="0" w:color="4C6078" w:themeColor="background2"/>
              <w:bottom w:val="dotted" w:sz="4" w:space="0" w:color="4C6078" w:themeColor="background2"/>
            </w:tcBorders>
            <w:vAlign w:val="center"/>
          </w:tcPr>
          <w:p w14:paraId="717E9A82" w14:textId="77777777" w:rsidR="00C5013C" w:rsidRPr="00262873" w:rsidRDefault="00C5013C" w:rsidP="00C062F4">
            <w:pPr>
              <w:tabs>
                <w:tab w:val="right" w:leader="dot" w:pos="11199"/>
              </w:tabs>
              <w:spacing w:after="0" w:line="240" w:lineRule="auto"/>
              <w:ind w:right="-1"/>
              <w:jc w:val="center"/>
              <w:rPr>
                <w:rFonts w:ascii="Calibri Light" w:eastAsia="Times New Roman" w:hAnsi="Calibri Light" w:cs="Calibri Light"/>
                <w:iCs/>
                <w:color w:val="FFFFFF"/>
                <w:sz w:val="18"/>
                <w:szCs w:val="18"/>
                <w:lang w:eastAsia="fr-FR"/>
              </w:rPr>
            </w:pPr>
          </w:p>
        </w:tc>
        <w:tc>
          <w:tcPr>
            <w:tcW w:w="856" w:type="pct"/>
            <w:tcBorders>
              <w:top w:val="dotted" w:sz="4" w:space="0" w:color="4C6078" w:themeColor="background2"/>
              <w:bottom w:val="dotted" w:sz="4" w:space="0" w:color="4C6078" w:themeColor="background2"/>
            </w:tcBorders>
            <w:vAlign w:val="center"/>
          </w:tcPr>
          <w:p w14:paraId="1C190CF2" w14:textId="77777777" w:rsidR="00C5013C" w:rsidRPr="00262873" w:rsidRDefault="00C5013C" w:rsidP="00C062F4">
            <w:pPr>
              <w:tabs>
                <w:tab w:val="right" w:leader="dot" w:pos="11199"/>
              </w:tabs>
              <w:spacing w:after="0" w:line="240" w:lineRule="auto"/>
              <w:ind w:right="-1"/>
              <w:jc w:val="center"/>
              <w:rPr>
                <w:rFonts w:ascii="Calibri Light" w:eastAsia="Times New Roman" w:hAnsi="Calibri Light" w:cs="Calibri Light"/>
                <w:iCs/>
                <w:color w:val="FFFFFF"/>
                <w:sz w:val="18"/>
                <w:szCs w:val="18"/>
                <w:lang w:eastAsia="fr-FR"/>
              </w:rPr>
            </w:pPr>
          </w:p>
        </w:tc>
      </w:tr>
      <w:tr w:rsidR="00C5013C" w:rsidRPr="00262873" w14:paraId="2531AB45" w14:textId="08125019" w:rsidTr="00C062F4">
        <w:trPr>
          <w:cantSplit/>
          <w:trHeight w:val="567"/>
        </w:trPr>
        <w:tc>
          <w:tcPr>
            <w:tcW w:w="315" w:type="pct"/>
            <w:vMerge/>
            <w:tcBorders>
              <w:left w:val="single" w:sz="4" w:space="0" w:color="4C6078" w:themeColor="background2"/>
            </w:tcBorders>
            <w:shd w:val="clear" w:color="auto" w:fill="auto"/>
            <w:vAlign w:val="center"/>
          </w:tcPr>
          <w:p w14:paraId="6EF30C21" w14:textId="77777777" w:rsidR="00C5013C" w:rsidRPr="00AF40EB" w:rsidRDefault="00C5013C" w:rsidP="00C062F4">
            <w:pPr>
              <w:spacing w:after="0" w:line="240" w:lineRule="auto"/>
              <w:jc w:val="center"/>
              <w:outlineLvl w:val="4"/>
              <w:rPr>
                <w:rFonts w:ascii="Calibri Light" w:eastAsia="Times New Roman" w:hAnsi="Calibri Light" w:cs="Calibri Light"/>
                <w:iCs/>
                <w:caps/>
                <w:color w:val="4C6078" w:themeColor="background2"/>
                <w:sz w:val="18"/>
                <w:szCs w:val="18"/>
                <w:lang w:eastAsia="fr-FR"/>
              </w:rPr>
            </w:pPr>
          </w:p>
        </w:tc>
        <w:tc>
          <w:tcPr>
            <w:tcW w:w="551" w:type="pct"/>
            <w:tcBorders>
              <w:top w:val="dotted" w:sz="4" w:space="0" w:color="4C6078" w:themeColor="background2"/>
            </w:tcBorders>
            <w:shd w:val="clear" w:color="auto" w:fill="auto"/>
            <w:vAlign w:val="center"/>
          </w:tcPr>
          <w:p w14:paraId="7D252D85" w14:textId="39E8C7A5" w:rsidR="00C5013C" w:rsidRPr="00AF40EB" w:rsidRDefault="00C5013C" w:rsidP="00C062F4">
            <w:pPr>
              <w:spacing w:after="0" w:line="240" w:lineRule="auto"/>
              <w:jc w:val="center"/>
              <w:outlineLvl w:val="4"/>
              <w:rPr>
                <w:rFonts w:ascii="Calibri Light" w:eastAsia="Calibri" w:hAnsi="Calibri Light" w:cs="Calibri Light"/>
                <w:iCs/>
                <w:color w:val="4C6078" w:themeColor="background2"/>
                <w:sz w:val="18"/>
                <w:szCs w:val="18"/>
              </w:rPr>
            </w:pPr>
            <w:r w:rsidRPr="00262873">
              <w:rPr>
                <w:rFonts w:ascii="Calibri Light" w:eastAsia="Calibri" w:hAnsi="Calibri Light" w:cs="Calibri Light"/>
                <w:iCs/>
                <w:color w:val="4C6078" w:themeColor="background2"/>
                <w:sz w:val="18"/>
                <w:szCs w:val="18"/>
              </w:rPr>
              <w:t>Montant provisionné par l’assureur</w:t>
            </w:r>
          </w:p>
        </w:tc>
        <w:tc>
          <w:tcPr>
            <w:tcW w:w="468" w:type="pct"/>
            <w:tcBorders>
              <w:top w:val="dotted" w:sz="4" w:space="0" w:color="4C6078" w:themeColor="background2"/>
            </w:tcBorders>
            <w:shd w:val="clear" w:color="auto" w:fill="auto"/>
            <w:vAlign w:val="center"/>
          </w:tcPr>
          <w:p w14:paraId="7BB1BBE9" w14:textId="77777777" w:rsidR="00C5013C" w:rsidRPr="00AF40EB" w:rsidRDefault="00C5013C" w:rsidP="00C062F4">
            <w:pPr>
              <w:keepNext/>
              <w:spacing w:after="0" w:line="240" w:lineRule="auto"/>
              <w:jc w:val="center"/>
              <w:outlineLvl w:val="1"/>
              <w:rPr>
                <w:rFonts w:ascii="Calibri Light" w:eastAsia="Times New Roman" w:hAnsi="Calibri Light" w:cs="Calibri Light"/>
                <w:color w:val="FFFFFF"/>
                <w:sz w:val="18"/>
                <w:szCs w:val="18"/>
                <w:lang w:eastAsia="fr-FR"/>
              </w:rPr>
            </w:pPr>
          </w:p>
        </w:tc>
        <w:tc>
          <w:tcPr>
            <w:tcW w:w="468" w:type="pct"/>
            <w:tcBorders>
              <w:top w:val="dotted" w:sz="4" w:space="0" w:color="4C6078" w:themeColor="background2"/>
            </w:tcBorders>
            <w:shd w:val="clear" w:color="auto" w:fill="auto"/>
            <w:vAlign w:val="center"/>
          </w:tcPr>
          <w:p w14:paraId="6C82C8E9" w14:textId="77777777" w:rsidR="00C5013C" w:rsidRPr="00AF40EB" w:rsidRDefault="00C5013C" w:rsidP="00C062F4">
            <w:pPr>
              <w:keepNext/>
              <w:spacing w:after="0" w:line="240" w:lineRule="auto"/>
              <w:jc w:val="center"/>
              <w:outlineLvl w:val="1"/>
              <w:rPr>
                <w:rFonts w:ascii="Calibri Light" w:eastAsia="Times New Roman" w:hAnsi="Calibri Light" w:cs="Calibri Light"/>
                <w:color w:val="FFFFFF"/>
                <w:sz w:val="18"/>
                <w:szCs w:val="18"/>
                <w:lang w:eastAsia="fr-FR"/>
              </w:rPr>
            </w:pPr>
          </w:p>
        </w:tc>
        <w:tc>
          <w:tcPr>
            <w:tcW w:w="468" w:type="pct"/>
            <w:tcBorders>
              <w:top w:val="dotted" w:sz="4" w:space="0" w:color="4C6078" w:themeColor="background2"/>
            </w:tcBorders>
            <w:shd w:val="clear" w:color="auto" w:fill="auto"/>
            <w:vAlign w:val="center"/>
          </w:tcPr>
          <w:p w14:paraId="706288CE" w14:textId="77777777" w:rsidR="00C5013C" w:rsidRPr="00AF40EB" w:rsidRDefault="00C5013C" w:rsidP="00C062F4">
            <w:pPr>
              <w:keepNext/>
              <w:spacing w:after="0" w:line="240" w:lineRule="auto"/>
              <w:jc w:val="center"/>
              <w:outlineLvl w:val="1"/>
              <w:rPr>
                <w:rFonts w:ascii="Calibri Light" w:eastAsia="Times New Roman" w:hAnsi="Calibri Light" w:cs="Calibri Light"/>
                <w:color w:val="FFFFFF"/>
                <w:sz w:val="18"/>
                <w:szCs w:val="18"/>
                <w:lang w:eastAsia="fr-FR"/>
              </w:rPr>
            </w:pPr>
          </w:p>
        </w:tc>
        <w:tc>
          <w:tcPr>
            <w:tcW w:w="469" w:type="pct"/>
            <w:tcBorders>
              <w:top w:val="dotted" w:sz="4" w:space="0" w:color="4C6078" w:themeColor="background2"/>
            </w:tcBorders>
            <w:shd w:val="clear" w:color="auto" w:fill="auto"/>
            <w:vAlign w:val="center"/>
          </w:tcPr>
          <w:p w14:paraId="0F2731E9" w14:textId="77777777" w:rsidR="00C5013C" w:rsidRPr="00AF40EB" w:rsidRDefault="00C5013C" w:rsidP="00C062F4">
            <w:pPr>
              <w:keepNext/>
              <w:spacing w:after="0" w:line="240" w:lineRule="auto"/>
              <w:jc w:val="center"/>
              <w:outlineLvl w:val="1"/>
              <w:rPr>
                <w:rFonts w:ascii="Calibri Light" w:eastAsia="Times New Roman" w:hAnsi="Calibri Light" w:cs="Calibri Light"/>
                <w:color w:val="FFFFFF"/>
                <w:sz w:val="18"/>
                <w:szCs w:val="18"/>
                <w:lang w:eastAsia="fr-FR"/>
              </w:rPr>
            </w:pPr>
          </w:p>
        </w:tc>
        <w:tc>
          <w:tcPr>
            <w:tcW w:w="468" w:type="pct"/>
            <w:tcBorders>
              <w:top w:val="dotted" w:sz="4" w:space="0" w:color="4C6078" w:themeColor="background2"/>
            </w:tcBorders>
            <w:shd w:val="clear" w:color="auto" w:fill="auto"/>
            <w:vAlign w:val="center"/>
          </w:tcPr>
          <w:p w14:paraId="6DB280D9" w14:textId="77777777" w:rsidR="00C5013C" w:rsidRPr="00AF40EB" w:rsidRDefault="00C5013C" w:rsidP="00C062F4">
            <w:pPr>
              <w:keepNext/>
              <w:spacing w:after="0" w:line="240" w:lineRule="auto"/>
              <w:jc w:val="center"/>
              <w:outlineLvl w:val="2"/>
              <w:rPr>
                <w:rFonts w:ascii="Calibri Light" w:eastAsia="Times New Roman" w:hAnsi="Calibri Light" w:cs="Calibri Light"/>
                <w:color w:val="FFFFFF"/>
                <w:sz w:val="18"/>
                <w:szCs w:val="18"/>
                <w:lang w:eastAsia="fr-FR"/>
              </w:rPr>
            </w:pPr>
          </w:p>
        </w:tc>
        <w:tc>
          <w:tcPr>
            <w:tcW w:w="468" w:type="pct"/>
            <w:tcBorders>
              <w:top w:val="dotted" w:sz="4" w:space="0" w:color="4C6078" w:themeColor="background2"/>
            </w:tcBorders>
            <w:shd w:val="clear" w:color="auto" w:fill="auto"/>
            <w:vAlign w:val="center"/>
          </w:tcPr>
          <w:p w14:paraId="22E57F82" w14:textId="77777777" w:rsidR="00C5013C" w:rsidRPr="00AF40EB" w:rsidRDefault="00C5013C" w:rsidP="00C062F4">
            <w:pPr>
              <w:tabs>
                <w:tab w:val="right" w:leader="dot" w:pos="11199"/>
              </w:tabs>
              <w:spacing w:after="0" w:line="240" w:lineRule="auto"/>
              <w:ind w:right="-1"/>
              <w:jc w:val="center"/>
              <w:rPr>
                <w:rFonts w:ascii="Calibri Light" w:eastAsia="Times New Roman" w:hAnsi="Calibri Light" w:cs="Calibri Light"/>
                <w:iCs/>
                <w:color w:val="FFFFFF"/>
                <w:sz w:val="18"/>
                <w:szCs w:val="18"/>
                <w:lang w:eastAsia="fr-FR"/>
              </w:rPr>
            </w:pPr>
          </w:p>
        </w:tc>
        <w:tc>
          <w:tcPr>
            <w:tcW w:w="469" w:type="pct"/>
            <w:tcBorders>
              <w:top w:val="dotted" w:sz="4" w:space="0" w:color="4C6078" w:themeColor="background2"/>
            </w:tcBorders>
            <w:vAlign w:val="center"/>
          </w:tcPr>
          <w:p w14:paraId="3F9E853B" w14:textId="77777777" w:rsidR="00C5013C" w:rsidRPr="00262873" w:rsidRDefault="00C5013C" w:rsidP="00C062F4">
            <w:pPr>
              <w:tabs>
                <w:tab w:val="right" w:leader="dot" w:pos="11199"/>
              </w:tabs>
              <w:spacing w:after="0" w:line="240" w:lineRule="auto"/>
              <w:ind w:right="-1"/>
              <w:jc w:val="center"/>
              <w:rPr>
                <w:rFonts w:ascii="Calibri Light" w:eastAsia="Times New Roman" w:hAnsi="Calibri Light" w:cs="Calibri Light"/>
                <w:iCs/>
                <w:color w:val="FFFFFF"/>
                <w:sz w:val="18"/>
                <w:szCs w:val="18"/>
                <w:lang w:eastAsia="fr-FR"/>
              </w:rPr>
            </w:pPr>
          </w:p>
        </w:tc>
        <w:tc>
          <w:tcPr>
            <w:tcW w:w="856" w:type="pct"/>
            <w:tcBorders>
              <w:top w:val="dotted" w:sz="4" w:space="0" w:color="4C6078" w:themeColor="background2"/>
            </w:tcBorders>
            <w:vAlign w:val="center"/>
          </w:tcPr>
          <w:p w14:paraId="41977AB1" w14:textId="77777777" w:rsidR="00C5013C" w:rsidRPr="00262873" w:rsidRDefault="00C5013C" w:rsidP="00C062F4">
            <w:pPr>
              <w:tabs>
                <w:tab w:val="right" w:leader="dot" w:pos="11199"/>
              </w:tabs>
              <w:spacing w:after="0" w:line="240" w:lineRule="auto"/>
              <w:ind w:right="-1"/>
              <w:jc w:val="center"/>
              <w:rPr>
                <w:rFonts w:ascii="Calibri Light" w:eastAsia="Times New Roman" w:hAnsi="Calibri Light" w:cs="Calibri Light"/>
                <w:iCs/>
                <w:color w:val="FFFFFF"/>
                <w:sz w:val="18"/>
                <w:szCs w:val="18"/>
                <w:lang w:eastAsia="fr-FR"/>
              </w:rPr>
            </w:pPr>
          </w:p>
        </w:tc>
      </w:tr>
      <w:tr w:rsidR="00C5013C" w:rsidRPr="00262873" w14:paraId="53651887" w14:textId="6B4AA733" w:rsidTr="00C062F4">
        <w:trPr>
          <w:cantSplit/>
          <w:trHeight w:val="567"/>
        </w:trPr>
        <w:tc>
          <w:tcPr>
            <w:tcW w:w="315" w:type="pct"/>
            <w:vMerge w:val="restart"/>
            <w:tcBorders>
              <w:left w:val="single" w:sz="4" w:space="0" w:color="4C6078" w:themeColor="background2"/>
            </w:tcBorders>
            <w:shd w:val="clear" w:color="auto" w:fill="auto"/>
            <w:vAlign w:val="center"/>
          </w:tcPr>
          <w:p w14:paraId="7D844304" w14:textId="2AE11D70" w:rsidR="00C5013C" w:rsidRPr="00AF40EB" w:rsidRDefault="00C5013C" w:rsidP="00C062F4">
            <w:pPr>
              <w:spacing w:after="0" w:line="240" w:lineRule="auto"/>
              <w:jc w:val="center"/>
              <w:outlineLvl w:val="4"/>
              <w:rPr>
                <w:rFonts w:ascii="Calibri Light" w:eastAsia="Times New Roman" w:hAnsi="Calibri Light" w:cs="Calibri Light"/>
                <w:iCs/>
                <w:caps/>
                <w:color w:val="4C6078" w:themeColor="background2"/>
                <w:sz w:val="18"/>
                <w:szCs w:val="18"/>
                <w:lang w:eastAsia="fr-FR"/>
              </w:rPr>
            </w:pPr>
            <w:r w:rsidRPr="00262873">
              <w:rPr>
                <w:rFonts w:ascii="Calibri Light" w:eastAsia="Times New Roman" w:hAnsi="Calibri Light" w:cs="Calibri Light"/>
                <w:iCs/>
                <w:color w:val="4C6078" w:themeColor="background2"/>
                <w:sz w:val="18"/>
                <w:szCs w:val="18"/>
                <w:lang w:eastAsia="fr-FR"/>
              </w:rPr>
              <w:lastRenderedPageBreak/>
              <w:t>2022</w:t>
            </w:r>
          </w:p>
        </w:tc>
        <w:tc>
          <w:tcPr>
            <w:tcW w:w="551" w:type="pct"/>
            <w:tcBorders>
              <w:bottom w:val="dotted" w:sz="4" w:space="0" w:color="4C6078" w:themeColor="background2"/>
            </w:tcBorders>
            <w:shd w:val="clear" w:color="auto" w:fill="auto"/>
            <w:vAlign w:val="center"/>
          </w:tcPr>
          <w:p w14:paraId="560BDF32" w14:textId="3E68A507" w:rsidR="00C5013C" w:rsidRPr="00AF40EB" w:rsidRDefault="00C5013C" w:rsidP="00C062F4">
            <w:pPr>
              <w:spacing w:after="0" w:line="240" w:lineRule="auto"/>
              <w:jc w:val="center"/>
              <w:outlineLvl w:val="4"/>
              <w:rPr>
                <w:rFonts w:ascii="Calibri Light" w:eastAsia="Times New Roman" w:hAnsi="Calibri Light" w:cs="Calibri Light"/>
                <w:iCs/>
                <w:caps/>
                <w:color w:val="4C6078" w:themeColor="background2"/>
                <w:sz w:val="18"/>
                <w:szCs w:val="18"/>
                <w:lang w:eastAsia="fr-FR"/>
              </w:rPr>
            </w:pPr>
            <w:r w:rsidRPr="00262873">
              <w:rPr>
                <w:rFonts w:ascii="Calibri Light" w:eastAsia="Calibri" w:hAnsi="Calibri Light" w:cs="Calibri Light"/>
                <w:iCs/>
                <w:color w:val="4C6078" w:themeColor="background2"/>
                <w:sz w:val="18"/>
                <w:szCs w:val="18"/>
              </w:rPr>
              <w:t>Nombre de jours remboursés par l’assureur</w:t>
            </w:r>
          </w:p>
        </w:tc>
        <w:tc>
          <w:tcPr>
            <w:tcW w:w="468" w:type="pct"/>
            <w:tcBorders>
              <w:bottom w:val="dotted" w:sz="4" w:space="0" w:color="4C6078" w:themeColor="background2"/>
            </w:tcBorders>
            <w:shd w:val="clear" w:color="auto" w:fill="auto"/>
            <w:vAlign w:val="center"/>
          </w:tcPr>
          <w:p w14:paraId="6EFC036A" w14:textId="77777777" w:rsidR="00C5013C" w:rsidRPr="00AF40EB" w:rsidRDefault="00C5013C" w:rsidP="00C062F4">
            <w:pPr>
              <w:keepNext/>
              <w:spacing w:after="0" w:line="240" w:lineRule="auto"/>
              <w:jc w:val="center"/>
              <w:outlineLvl w:val="1"/>
              <w:rPr>
                <w:rFonts w:ascii="Calibri Light" w:eastAsia="Times New Roman" w:hAnsi="Calibri Light" w:cs="Calibri Light"/>
                <w:color w:val="FFFFFF"/>
                <w:sz w:val="18"/>
                <w:szCs w:val="18"/>
                <w:lang w:eastAsia="fr-FR"/>
              </w:rPr>
            </w:pPr>
          </w:p>
        </w:tc>
        <w:tc>
          <w:tcPr>
            <w:tcW w:w="468" w:type="pct"/>
            <w:tcBorders>
              <w:bottom w:val="dotted" w:sz="4" w:space="0" w:color="4C6078" w:themeColor="background2"/>
            </w:tcBorders>
            <w:shd w:val="clear" w:color="auto" w:fill="auto"/>
            <w:vAlign w:val="center"/>
          </w:tcPr>
          <w:p w14:paraId="551BFB48" w14:textId="77777777" w:rsidR="00C5013C" w:rsidRPr="00AF40EB" w:rsidRDefault="00C5013C" w:rsidP="00C062F4">
            <w:pPr>
              <w:keepNext/>
              <w:spacing w:after="0" w:line="240" w:lineRule="auto"/>
              <w:jc w:val="center"/>
              <w:outlineLvl w:val="1"/>
              <w:rPr>
                <w:rFonts w:ascii="Calibri Light" w:eastAsia="Times New Roman" w:hAnsi="Calibri Light" w:cs="Calibri Light"/>
                <w:color w:val="FFFFFF"/>
                <w:sz w:val="18"/>
                <w:szCs w:val="18"/>
                <w:lang w:eastAsia="fr-FR"/>
              </w:rPr>
            </w:pPr>
          </w:p>
        </w:tc>
        <w:tc>
          <w:tcPr>
            <w:tcW w:w="468" w:type="pct"/>
            <w:tcBorders>
              <w:bottom w:val="dotted" w:sz="4" w:space="0" w:color="4C6078" w:themeColor="background2"/>
            </w:tcBorders>
            <w:shd w:val="clear" w:color="auto" w:fill="auto"/>
            <w:vAlign w:val="center"/>
          </w:tcPr>
          <w:p w14:paraId="2D83EA13" w14:textId="77777777" w:rsidR="00C5013C" w:rsidRPr="00AF40EB" w:rsidRDefault="00C5013C" w:rsidP="00C062F4">
            <w:pPr>
              <w:keepNext/>
              <w:spacing w:after="0" w:line="240" w:lineRule="auto"/>
              <w:jc w:val="center"/>
              <w:outlineLvl w:val="1"/>
              <w:rPr>
                <w:rFonts w:ascii="Calibri Light" w:eastAsia="Times New Roman" w:hAnsi="Calibri Light" w:cs="Calibri Light"/>
                <w:color w:val="FFFFFF"/>
                <w:sz w:val="18"/>
                <w:szCs w:val="18"/>
                <w:lang w:eastAsia="fr-FR"/>
              </w:rPr>
            </w:pPr>
          </w:p>
        </w:tc>
        <w:tc>
          <w:tcPr>
            <w:tcW w:w="469" w:type="pct"/>
            <w:tcBorders>
              <w:bottom w:val="dotted" w:sz="4" w:space="0" w:color="4C6078" w:themeColor="background2"/>
            </w:tcBorders>
            <w:shd w:val="clear" w:color="auto" w:fill="auto"/>
            <w:vAlign w:val="center"/>
          </w:tcPr>
          <w:p w14:paraId="38B7AA7A" w14:textId="77777777" w:rsidR="00C5013C" w:rsidRPr="00AF40EB" w:rsidRDefault="00C5013C" w:rsidP="00C062F4">
            <w:pPr>
              <w:keepNext/>
              <w:spacing w:after="0" w:line="240" w:lineRule="auto"/>
              <w:jc w:val="center"/>
              <w:outlineLvl w:val="1"/>
              <w:rPr>
                <w:rFonts w:ascii="Calibri Light" w:eastAsia="Times New Roman" w:hAnsi="Calibri Light" w:cs="Calibri Light"/>
                <w:color w:val="FFFFFF"/>
                <w:sz w:val="18"/>
                <w:szCs w:val="18"/>
                <w:lang w:eastAsia="fr-FR"/>
              </w:rPr>
            </w:pPr>
          </w:p>
        </w:tc>
        <w:tc>
          <w:tcPr>
            <w:tcW w:w="468" w:type="pct"/>
            <w:tcBorders>
              <w:bottom w:val="dotted" w:sz="4" w:space="0" w:color="4C6078" w:themeColor="background2"/>
            </w:tcBorders>
            <w:shd w:val="clear" w:color="auto" w:fill="auto"/>
            <w:vAlign w:val="center"/>
          </w:tcPr>
          <w:p w14:paraId="7913E069" w14:textId="77777777" w:rsidR="00C5013C" w:rsidRPr="00AF40EB" w:rsidRDefault="00C5013C" w:rsidP="00C062F4">
            <w:pPr>
              <w:keepNext/>
              <w:spacing w:after="0" w:line="240" w:lineRule="auto"/>
              <w:jc w:val="center"/>
              <w:outlineLvl w:val="2"/>
              <w:rPr>
                <w:rFonts w:ascii="Calibri Light" w:eastAsia="Times New Roman" w:hAnsi="Calibri Light" w:cs="Calibri Light"/>
                <w:color w:val="FFFFFF"/>
                <w:sz w:val="18"/>
                <w:szCs w:val="18"/>
                <w:lang w:eastAsia="fr-FR"/>
              </w:rPr>
            </w:pPr>
          </w:p>
        </w:tc>
        <w:tc>
          <w:tcPr>
            <w:tcW w:w="468" w:type="pct"/>
            <w:tcBorders>
              <w:bottom w:val="dotted" w:sz="4" w:space="0" w:color="4C6078" w:themeColor="background2"/>
            </w:tcBorders>
            <w:shd w:val="clear" w:color="auto" w:fill="auto"/>
            <w:vAlign w:val="center"/>
          </w:tcPr>
          <w:p w14:paraId="13BB4789" w14:textId="77777777" w:rsidR="00C5013C" w:rsidRPr="00AF40EB" w:rsidRDefault="00C5013C" w:rsidP="00C062F4">
            <w:pPr>
              <w:tabs>
                <w:tab w:val="right" w:leader="dot" w:pos="11199"/>
              </w:tabs>
              <w:spacing w:after="0" w:line="240" w:lineRule="auto"/>
              <w:ind w:right="-1"/>
              <w:jc w:val="center"/>
              <w:rPr>
                <w:rFonts w:ascii="Calibri Light" w:eastAsia="Times New Roman" w:hAnsi="Calibri Light" w:cs="Calibri Light"/>
                <w:iCs/>
                <w:color w:val="FFFFFF"/>
                <w:sz w:val="18"/>
                <w:szCs w:val="18"/>
                <w:lang w:eastAsia="fr-FR"/>
              </w:rPr>
            </w:pPr>
          </w:p>
        </w:tc>
        <w:tc>
          <w:tcPr>
            <w:tcW w:w="469" w:type="pct"/>
            <w:tcBorders>
              <w:bottom w:val="dotted" w:sz="4" w:space="0" w:color="4C6078" w:themeColor="background2"/>
            </w:tcBorders>
            <w:vAlign w:val="center"/>
          </w:tcPr>
          <w:p w14:paraId="5E25C8C9" w14:textId="77777777" w:rsidR="00C5013C" w:rsidRPr="00262873" w:rsidRDefault="00C5013C" w:rsidP="00C062F4">
            <w:pPr>
              <w:tabs>
                <w:tab w:val="right" w:leader="dot" w:pos="11199"/>
              </w:tabs>
              <w:spacing w:after="0" w:line="240" w:lineRule="auto"/>
              <w:ind w:right="-1"/>
              <w:jc w:val="center"/>
              <w:rPr>
                <w:rFonts w:ascii="Calibri Light" w:eastAsia="Times New Roman" w:hAnsi="Calibri Light" w:cs="Calibri Light"/>
                <w:iCs/>
                <w:color w:val="FFFFFF"/>
                <w:sz w:val="18"/>
                <w:szCs w:val="18"/>
                <w:lang w:eastAsia="fr-FR"/>
              </w:rPr>
            </w:pPr>
          </w:p>
        </w:tc>
        <w:tc>
          <w:tcPr>
            <w:tcW w:w="856" w:type="pct"/>
            <w:tcBorders>
              <w:bottom w:val="dotted" w:sz="4" w:space="0" w:color="4C6078" w:themeColor="background2"/>
            </w:tcBorders>
            <w:vAlign w:val="center"/>
          </w:tcPr>
          <w:p w14:paraId="29FD33A2" w14:textId="77777777" w:rsidR="00C5013C" w:rsidRPr="00262873" w:rsidRDefault="00C5013C" w:rsidP="00C062F4">
            <w:pPr>
              <w:tabs>
                <w:tab w:val="right" w:leader="dot" w:pos="11199"/>
              </w:tabs>
              <w:spacing w:after="0" w:line="240" w:lineRule="auto"/>
              <w:ind w:right="-1"/>
              <w:jc w:val="center"/>
              <w:rPr>
                <w:rFonts w:ascii="Calibri Light" w:eastAsia="Times New Roman" w:hAnsi="Calibri Light" w:cs="Calibri Light"/>
                <w:iCs/>
                <w:color w:val="FFFFFF"/>
                <w:sz w:val="18"/>
                <w:szCs w:val="18"/>
                <w:lang w:eastAsia="fr-FR"/>
              </w:rPr>
            </w:pPr>
          </w:p>
        </w:tc>
      </w:tr>
      <w:tr w:rsidR="00C5013C" w:rsidRPr="00262873" w14:paraId="6F437280" w14:textId="71B29B1A" w:rsidTr="00C062F4">
        <w:trPr>
          <w:cantSplit/>
          <w:trHeight w:val="567"/>
        </w:trPr>
        <w:tc>
          <w:tcPr>
            <w:tcW w:w="315" w:type="pct"/>
            <w:vMerge/>
            <w:tcBorders>
              <w:left w:val="single" w:sz="4" w:space="0" w:color="4C6078" w:themeColor="background2"/>
            </w:tcBorders>
            <w:shd w:val="clear" w:color="auto" w:fill="auto"/>
            <w:vAlign w:val="center"/>
          </w:tcPr>
          <w:p w14:paraId="686AC59D" w14:textId="77777777" w:rsidR="00C5013C" w:rsidRPr="00AF40EB" w:rsidRDefault="00C5013C" w:rsidP="00C062F4">
            <w:pPr>
              <w:spacing w:after="0" w:line="240" w:lineRule="auto"/>
              <w:jc w:val="center"/>
              <w:outlineLvl w:val="4"/>
              <w:rPr>
                <w:rFonts w:ascii="Calibri Light" w:eastAsia="Times New Roman" w:hAnsi="Calibri Light" w:cs="Calibri Light"/>
                <w:iCs/>
                <w:caps/>
                <w:color w:val="4C6078" w:themeColor="background2"/>
                <w:sz w:val="18"/>
                <w:szCs w:val="18"/>
                <w:lang w:eastAsia="fr-FR"/>
              </w:rPr>
            </w:pPr>
          </w:p>
        </w:tc>
        <w:tc>
          <w:tcPr>
            <w:tcW w:w="551" w:type="pct"/>
            <w:tcBorders>
              <w:top w:val="dotted" w:sz="4" w:space="0" w:color="4C6078" w:themeColor="background2"/>
              <w:bottom w:val="dotted" w:sz="4" w:space="0" w:color="4C6078" w:themeColor="background2"/>
            </w:tcBorders>
            <w:shd w:val="clear" w:color="auto" w:fill="auto"/>
            <w:vAlign w:val="center"/>
          </w:tcPr>
          <w:p w14:paraId="632BF851" w14:textId="2713B44F" w:rsidR="00C5013C" w:rsidRPr="00AF40EB" w:rsidRDefault="00C5013C" w:rsidP="00C062F4">
            <w:pPr>
              <w:spacing w:after="0" w:line="240" w:lineRule="auto"/>
              <w:jc w:val="center"/>
              <w:outlineLvl w:val="4"/>
              <w:rPr>
                <w:rFonts w:ascii="Calibri Light" w:eastAsia="Calibri" w:hAnsi="Calibri Light" w:cs="Calibri Light"/>
                <w:iCs/>
                <w:color w:val="4C6078" w:themeColor="background2"/>
                <w:sz w:val="18"/>
                <w:szCs w:val="18"/>
              </w:rPr>
            </w:pPr>
            <w:r w:rsidRPr="00262873">
              <w:rPr>
                <w:rFonts w:ascii="Calibri Light" w:eastAsia="Calibri" w:hAnsi="Calibri Light" w:cs="Calibri Light"/>
                <w:iCs/>
                <w:color w:val="4C6078" w:themeColor="background2"/>
                <w:sz w:val="18"/>
                <w:szCs w:val="18"/>
              </w:rPr>
              <w:t>Montant indemnisé par l’assureur</w:t>
            </w:r>
          </w:p>
        </w:tc>
        <w:tc>
          <w:tcPr>
            <w:tcW w:w="468" w:type="pct"/>
            <w:tcBorders>
              <w:top w:val="dotted" w:sz="4" w:space="0" w:color="4C6078" w:themeColor="background2"/>
              <w:bottom w:val="dotted" w:sz="4" w:space="0" w:color="4C6078" w:themeColor="background2"/>
            </w:tcBorders>
            <w:shd w:val="clear" w:color="auto" w:fill="auto"/>
            <w:vAlign w:val="center"/>
          </w:tcPr>
          <w:p w14:paraId="1242E66B" w14:textId="77777777" w:rsidR="00C5013C" w:rsidRPr="00AF40EB" w:rsidRDefault="00C5013C" w:rsidP="00C062F4">
            <w:pPr>
              <w:keepNext/>
              <w:spacing w:after="0" w:line="240" w:lineRule="auto"/>
              <w:jc w:val="center"/>
              <w:outlineLvl w:val="1"/>
              <w:rPr>
                <w:rFonts w:ascii="Calibri Light" w:eastAsia="Times New Roman" w:hAnsi="Calibri Light" w:cs="Calibri Light"/>
                <w:color w:val="FFFFFF"/>
                <w:sz w:val="18"/>
                <w:szCs w:val="18"/>
                <w:lang w:eastAsia="fr-FR"/>
              </w:rPr>
            </w:pPr>
          </w:p>
        </w:tc>
        <w:tc>
          <w:tcPr>
            <w:tcW w:w="468" w:type="pct"/>
            <w:tcBorders>
              <w:top w:val="dotted" w:sz="4" w:space="0" w:color="4C6078" w:themeColor="background2"/>
              <w:bottom w:val="dotted" w:sz="4" w:space="0" w:color="4C6078" w:themeColor="background2"/>
            </w:tcBorders>
            <w:shd w:val="clear" w:color="auto" w:fill="auto"/>
            <w:vAlign w:val="center"/>
          </w:tcPr>
          <w:p w14:paraId="2B8E404F" w14:textId="77777777" w:rsidR="00C5013C" w:rsidRPr="00AF40EB" w:rsidRDefault="00C5013C" w:rsidP="00C062F4">
            <w:pPr>
              <w:keepNext/>
              <w:spacing w:after="0" w:line="240" w:lineRule="auto"/>
              <w:jc w:val="center"/>
              <w:outlineLvl w:val="1"/>
              <w:rPr>
                <w:rFonts w:ascii="Calibri Light" w:eastAsia="Times New Roman" w:hAnsi="Calibri Light" w:cs="Calibri Light"/>
                <w:color w:val="FFFFFF"/>
                <w:sz w:val="18"/>
                <w:szCs w:val="18"/>
                <w:lang w:eastAsia="fr-FR"/>
              </w:rPr>
            </w:pPr>
          </w:p>
        </w:tc>
        <w:tc>
          <w:tcPr>
            <w:tcW w:w="468" w:type="pct"/>
            <w:tcBorders>
              <w:top w:val="dotted" w:sz="4" w:space="0" w:color="4C6078" w:themeColor="background2"/>
              <w:bottom w:val="dotted" w:sz="4" w:space="0" w:color="4C6078" w:themeColor="background2"/>
            </w:tcBorders>
            <w:shd w:val="clear" w:color="auto" w:fill="auto"/>
            <w:vAlign w:val="center"/>
          </w:tcPr>
          <w:p w14:paraId="0B45DB56" w14:textId="77777777" w:rsidR="00C5013C" w:rsidRPr="00AF40EB" w:rsidRDefault="00C5013C" w:rsidP="00C062F4">
            <w:pPr>
              <w:keepNext/>
              <w:spacing w:after="0" w:line="240" w:lineRule="auto"/>
              <w:jc w:val="center"/>
              <w:outlineLvl w:val="1"/>
              <w:rPr>
                <w:rFonts w:ascii="Calibri Light" w:eastAsia="Times New Roman" w:hAnsi="Calibri Light" w:cs="Calibri Light"/>
                <w:color w:val="FFFFFF"/>
                <w:sz w:val="18"/>
                <w:szCs w:val="18"/>
                <w:lang w:eastAsia="fr-FR"/>
              </w:rPr>
            </w:pPr>
          </w:p>
        </w:tc>
        <w:tc>
          <w:tcPr>
            <w:tcW w:w="469" w:type="pct"/>
            <w:tcBorders>
              <w:top w:val="dotted" w:sz="4" w:space="0" w:color="4C6078" w:themeColor="background2"/>
              <w:bottom w:val="dotted" w:sz="4" w:space="0" w:color="4C6078" w:themeColor="background2"/>
            </w:tcBorders>
            <w:shd w:val="clear" w:color="auto" w:fill="auto"/>
            <w:vAlign w:val="center"/>
          </w:tcPr>
          <w:p w14:paraId="11FC3468" w14:textId="77777777" w:rsidR="00C5013C" w:rsidRPr="00AF40EB" w:rsidRDefault="00C5013C" w:rsidP="00C062F4">
            <w:pPr>
              <w:keepNext/>
              <w:spacing w:after="0" w:line="240" w:lineRule="auto"/>
              <w:jc w:val="center"/>
              <w:outlineLvl w:val="1"/>
              <w:rPr>
                <w:rFonts w:ascii="Calibri Light" w:eastAsia="Times New Roman" w:hAnsi="Calibri Light" w:cs="Calibri Light"/>
                <w:color w:val="FFFFFF"/>
                <w:sz w:val="18"/>
                <w:szCs w:val="18"/>
                <w:lang w:eastAsia="fr-FR"/>
              </w:rPr>
            </w:pPr>
          </w:p>
        </w:tc>
        <w:tc>
          <w:tcPr>
            <w:tcW w:w="468" w:type="pct"/>
            <w:tcBorders>
              <w:top w:val="dotted" w:sz="4" w:space="0" w:color="4C6078" w:themeColor="background2"/>
              <w:bottom w:val="dotted" w:sz="4" w:space="0" w:color="4C6078" w:themeColor="background2"/>
            </w:tcBorders>
            <w:shd w:val="clear" w:color="auto" w:fill="auto"/>
            <w:vAlign w:val="center"/>
          </w:tcPr>
          <w:p w14:paraId="13733C2C" w14:textId="77777777" w:rsidR="00C5013C" w:rsidRPr="00AF40EB" w:rsidRDefault="00C5013C" w:rsidP="00C062F4">
            <w:pPr>
              <w:keepNext/>
              <w:spacing w:after="0" w:line="240" w:lineRule="auto"/>
              <w:jc w:val="center"/>
              <w:outlineLvl w:val="2"/>
              <w:rPr>
                <w:rFonts w:ascii="Calibri Light" w:eastAsia="Times New Roman" w:hAnsi="Calibri Light" w:cs="Calibri Light"/>
                <w:color w:val="FFFFFF"/>
                <w:sz w:val="18"/>
                <w:szCs w:val="18"/>
                <w:lang w:eastAsia="fr-FR"/>
              </w:rPr>
            </w:pPr>
          </w:p>
        </w:tc>
        <w:tc>
          <w:tcPr>
            <w:tcW w:w="468" w:type="pct"/>
            <w:tcBorders>
              <w:top w:val="dotted" w:sz="4" w:space="0" w:color="4C6078" w:themeColor="background2"/>
              <w:bottom w:val="dotted" w:sz="4" w:space="0" w:color="4C6078" w:themeColor="background2"/>
            </w:tcBorders>
            <w:shd w:val="clear" w:color="auto" w:fill="auto"/>
            <w:vAlign w:val="center"/>
          </w:tcPr>
          <w:p w14:paraId="6AA71FEF" w14:textId="77777777" w:rsidR="00C5013C" w:rsidRPr="00AF40EB" w:rsidRDefault="00C5013C" w:rsidP="00C062F4">
            <w:pPr>
              <w:tabs>
                <w:tab w:val="right" w:leader="dot" w:pos="11199"/>
              </w:tabs>
              <w:spacing w:after="0" w:line="240" w:lineRule="auto"/>
              <w:ind w:right="-1"/>
              <w:jc w:val="center"/>
              <w:rPr>
                <w:rFonts w:ascii="Calibri Light" w:eastAsia="Times New Roman" w:hAnsi="Calibri Light" w:cs="Calibri Light"/>
                <w:iCs/>
                <w:color w:val="FFFFFF"/>
                <w:sz w:val="18"/>
                <w:szCs w:val="18"/>
                <w:lang w:eastAsia="fr-FR"/>
              </w:rPr>
            </w:pPr>
          </w:p>
        </w:tc>
        <w:tc>
          <w:tcPr>
            <w:tcW w:w="469" w:type="pct"/>
            <w:tcBorders>
              <w:top w:val="dotted" w:sz="4" w:space="0" w:color="4C6078" w:themeColor="background2"/>
              <w:bottom w:val="dotted" w:sz="4" w:space="0" w:color="4C6078" w:themeColor="background2"/>
            </w:tcBorders>
            <w:vAlign w:val="center"/>
          </w:tcPr>
          <w:p w14:paraId="64AF354A" w14:textId="77777777" w:rsidR="00C5013C" w:rsidRPr="00262873" w:rsidRDefault="00C5013C" w:rsidP="00C062F4">
            <w:pPr>
              <w:tabs>
                <w:tab w:val="right" w:leader="dot" w:pos="11199"/>
              </w:tabs>
              <w:spacing w:after="0" w:line="240" w:lineRule="auto"/>
              <w:ind w:right="-1"/>
              <w:jc w:val="center"/>
              <w:rPr>
                <w:rFonts w:ascii="Calibri Light" w:eastAsia="Times New Roman" w:hAnsi="Calibri Light" w:cs="Calibri Light"/>
                <w:iCs/>
                <w:color w:val="FFFFFF"/>
                <w:sz w:val="18"/>
                <w:szCs w:val="18"/>
                <w:lang w:eastAsia="fr-FR"/>
              </w:rPr>
            </w:pPr>
          </w:p>
        </w:tc>
        <w:tc>
          <w:tcPr>
            <w:tcW w:w="856" w:type="pct"/>
            <w:tcBorders>
              <w:top w:val="dotted" w:sz="4" w:space="0" w:color="4C6078" w:themeColor="background2"/>
              <w:bottom w:val="dotted" w:sz="4" w:space="0" w:color="4C6078" w:themeColor="background2"/>
            </w:tcBorders>
            <w:vAlign w:val="center"/>
          </w:tcPr>
          <w:p w14:paraId="6BF518B2" w14:textId="77777777" w:rsidR="00C5013C" w:rsidRPr="00262873" w:rsidRDefault="00C5013C" w:rsidP="00C062F4">
            <w:pPr>
              <w:tabs>
                <w:tab w:val="right" w:leader="dot" w:pos="11199"/>
              </w:tabs>
              <w:spacing w:after="0" w:line="240" w:lineRule="auto"/>
              <w:ind w:right="-1"/>
              <w:jc w:val="center"/>
              <w:rPr>
                <w:rFonts w:ascii="Calibri Light" w:eastAsia="Times New Roman" w:hAnsi="Calibri Light" w:cs="Calibri Light"/>
                <w:iCs/>
                <w:color w:val="FFFFFF"/>
                <w:sz w:val="18"/>
                <w:szCs w:val="18"/>
                <w:lang w:eastAsia="fr-FR"/>
              </w:rPr>
            </w:pPr>
          </w:p>
        </w:tc>
      </w:tr>
      <w:tr w:rsidR="00C5013C" w:rsidRPr="00262873" w14:paraId="778E8F73" w14:textId="34C1665E" w:rsidTr="00C062F4">
        <w:trPr>
          <w:cantSplit/>
          <w:trHeight w:val="567"/>
        </w:trPr>
        <w:tc>
          <w:tcPr>
            <w:tcW w:w="315" w:type="pct"/>
            <w:vMerge/>
            <w:tcBorders>
              <w:left w:val="single" w:sz="4" w:space="0" w:color="4C6078" w:themeColor="background2"/>
            </w:tcBorders>
            <w:shd w:val="clear" w:color="auto" w:fill="auto"/>
            <w:vAlign w:val="center"/>
          </w:tcPr>
          <w:p w14:paraId="098C8D64" w14:textId="77777777" w:rsidR="00C5013C" w:rsidRPr="00AF40EB" w:rsidRDefault="00C5013C" w:rsidP="00C062F4">
            <w:pPr>
              <w:spacing w:after="0" w:line="240" w:lineRule="auto"/>
              <w:jc w:val="center"/>
              <w:outlineLvl w:val="4"/>
              <w:rPr>
                <w:rFonts w:ascii="Calibri Light" w:eastAsia="Times New Roman" w:hAnsi="Calibri Light" w:cs="Calibri Light"/>
                <w:iCs/>
                <w:caps/>
                <w:color w:val="4C6078" w:themeColor="background2"/>
                <w:sz w:val="18"/>
                <w:szCs w:val="18"/>
                <w:lang w:eastAsia="fr-FR"/>
              </w:rPr>
            </w:pPr>
          </w:p>
        </w:tc>
        <w:tc>
          <w:tcPr>
            <w:tcW w:w="551" w:type="pct"/>
            <w:tcBorders>
              <w:top w:val="dotted" w:sz="4" w:space="0" w:color="4C6078" w:themeColor="background2"/>
            </w:tcBorders>
            <w:shd w:val="clear" w:color="auto" w:fill="auto"/>
            <w:vAlign w:val="center"/>
          </w:tcPr>
          <w:p w14:paraId="7018F697" w14:textId="23313F56" w:rsidR="00C5013C" w:rsidRPr="00AF40EB" w:rsidRDefault="00C5013C" w:rsidP="00C062F4">
            <w:pPr>
              <w:spacing w:after="0" w:line="240" w:lineRule="auto"/>
              <w:jc w:val="center"/>
              <w:outlineLvl w:val="4"/>
              <w:rPr>
                <w:rFonts w:ascii="Calibri Light" w:eastAsia="Calibri" w:hAnsi="Calibri Light" w:cs="Calibri Light"/>
                <w:iCs/>
                <w:color w:val="4C6078" w:themeColor="background2"/>
                <w:sz w:val="18"/>
                <w:szCs w:val="18"/>
              </w:rPr>
            </w:pPr>
            <w:r w:rsidRPr="00262873">
              <w:rPr>
                <w:rFonts w:ascii="Calibri Light" w:eastAsia="Calibri" w:hAnsi="Calibri Light" w:cs="Calibri Light"/>
                <w:iCs/>
                <w:color w:val="4C6078" w:themeColor="background2"/>
                <w:sz w:val="18"/>
                <w:szCs w:val="18"/>
              </w:rPr>
              <w:t>Montant provisionné par l’assureur</w:t>
            </w:r>
          </w:p>
        </w:tc>
        <w:tc>
          <w:tcPr>
            <w:tcW w:w="468" w:type="pct"/>
            <w:tcBorders>
              <w:top w:val="dotted" w:sz="4" w:space="0" w:color="4C6078" w:themeColor="background2"/>
            </w:tcBorders>
            <w:shd w:val="clear" w:color="auto" w:fill="auto"/>
            <w:vAlign w:val="center"/>
          </w:tcPr>
          <w:p w14:paraId="65341CAC" w14:textId="77777777" w:rsidR="00C5013C" w:rsidRPr="00AF40EB" w:rsidRDefault="00C5013C" w:rsidP="00C062F4">
            <w:pPr>
              <w:keepNext/>
              <w:spacing w:after="0" w:line="240" w:lineRule="auto"/>
              <w:jc w:val="center"/>
              <w:outlineLvl w:val="1"/>
              <w:rPr>
                <w:rFonts w:ascii="Calibri Light" w:eastAsia="Times New Roman" w:hAnsi="Calibri Light" w:cs="Calibri Light"/>
                <w:color w:val="FFFFFF"/>
                <w:sz w:val="18"/>
                <w:szCs w:val="18"/>
                <w:lang w:eastAsia="fr-FR"/>
              </w:rPr>
            </w:pPr>
          </w:p>
        </w:tc>
        <w:tc>
          <w:tcPr>
            <w:tcW w:w="468" w:type="pct"/>
            <w:tcBorders>
              <w:top w:val="dotted" w:sz="4" w:space="0" w:color="4C6078" w:themeColor="background2"/>
            </w:tcBorders>
            <w:shd w:val="clear" w:color="auto" w:fill="auto"/>
            <w:vAlign w:val="center"/>
          </w:tcPr>
          <w:p w14:paraId="1B3CE08E" w14:textId="77777777" w:rsidR="00C5013C" w:rsidRPr="00AF40EB" w:rsidRDefault="00C5013C" w:rsidP="00C062F4">
            <w:pPr>
              <w:keepNext/>
              <w:spacing w:after="0" w:line="240" w:lineRule="auto"/>
              <w:jc w:val="center"/>
              <w:outlineLvl w:val="1"/>
              <w:rPr>
                <w:rFonts w:ascii="Calibri Light" w:eastAsia="Times New Roman" w:hAnsi="Calibri Light" w:cs="Calibri Light"/>
                <w:color w:val="FFFFFF"/>
                <w:sz w:val="18"/>
                <w:szCs w:val="18"/>
                <w:lang w:eastAsia="fr-FR"/>
              </w:rPr>
            </w:pPr>
          </w:p>
        </w:tc>
        <w:tc>
          <w:tcPr>
            <w:tcW w:w="468" w:type="pct"/>
            <w:tcBorders>
              <w:top w:val="dotted" w:sz="4" w:space="0" w:color="4C6078" w:themeColor="background2"/>
            </w:tcBorders>
            <w:shd w:val="clear" w:color="auto" w:fill="auto"/>
            <w:vAlign w:val="center"/>
          </w:tcPr>
          <w:p w14:paraId="097F7AE9" w14:textId="77777777" w:rsidR="00C5013C" w:rsidRPr="00AF40EB" w:rsidRDefault="00C5013C" w:rsidP="00C062F4">
            <w:pPr>
              <w:keepNext/>
              <w:spacing w:after="0" w:line="240" w:lineRule="auto"/>
              <w:jc w:val="center"/>
              <w:outlineLvl w:val="1"/>
              <w:rPr>
                <w:rFonts w:ascii="Calibri Light" w:eastAsia="Times New Roman" w:hAnsi="Calibri Light" w:cs="Calibri Light"/>
                <w:color w:val="FFFFFF"/>
                <w:sz w:val="18"/>
                <w:szCs w:val="18"/>
                <w:lang w:eastAsia="fr-FR"/>
              </w:rPr>
            </w:pPr>
          </w:p>
        </w:tc>
        <w:tc>
          <w:tcPr>
            <w:tcW w:w="469" w:type="pct"/>
            <w:tcBorders>
              <w:top w:val="dotted" w:sz="4" w:space="0" w:color="4C6078" w:themeColor="background2"/>
            </w:tcBorders>
            <w:shd w:val="clear" w:color="auto" w:fill="auto"/>
            <w:vAlign w:val="center"/>
          </w:tcPr>
          <w:p w14:paraId="7A9AEF85" w14:textId="77777777" w:rsidR="00C5013C" w:rsidRPr="00AF40EB" w:rsidRDefault="00C5013C" w:rsidP="00C062F4">
            <w:pPr>
              <w:keepNext/>
              <w:spacing w:after="0" w:line="240" w:lineRule="auto"/>
              <w:jc w:val="center"/>
              <w:outlineLvl w:val="1"/>
              <w:rPr>
                <w:rFonts w:ascii="Calibri Light" w:eastAsia="Times New Roman" w:hAnsi="Calibri Light" w:cs="Calibri Light"/>
                <w:color w:val="FFFFFF"/>
                <w:sz w:val="18"/>
                <w:szCs w:val="18"/>
                <w:lang w:eastAsia="fr-FR"/>
              </w:rPr>
            </w:pPr>
          </w:p>
        </w:tc>
        <w:tc>
          <w:tcPr>
            <w:tcW w:w="468" w:type="pct"/>
            <w:tcBorders>
              <w:top w:val="dotted" w:sz="4" w:space="0" w:color="4C6078" w:themeColor="background2"/>
            </w:tcBorders>
            <w:shd w:val="clear" w:color="auto" w:fill="auto"/>
            <w:vAlign w:val="center"/>
          </w:tcPr>
          <w:p w14:paraId="24E3A7F8" w14:textId="77777777" w:rsidR="00C5013C" w:rsidRPr="00AF40EB" w:rsidRDefault="00C5013C" w:rsidP="00C062F4">
            <w:pPr>
              <w:keepNext/>
              <w:spacing w:after="0" w:line="240" w:lineRule="auto"/>
              <w:jc w:val="center"/>
              <w:outlineLvl w:val="2"/>
              <w:rPr>
                <w:rFonts w:ascii="Calibri Light" w:eastAsia="Times New Roman" w:hAnsi="Calibri Light" w:cs="Calibri Light"/>
                <w:color w:val="FFFFFF"/>
                <w:sz w:val="18"/>
                <w:szCs w:val="18"/>
                <w:lang w:eastAsia="fr-FR"/>
              </w:rPr>
            </w:pPr>
          </w:p>
        </w:tc>
        <w:tc>
          <w:tcPr>
            <w:tcW w:w="468" w:type="pct"/>
            <w:tcBorders>
              <w:top w:val="dotted" w:sz="4" w:space="0" w:color="4C6078" w:themeColor="background2"/>
            </w:tcBorders>
            <w:shd w:val="clear" w:color="auto" w:fill="auto"/>
            <w:vAlign w:val="center"/>
          </w:tcPr>
          <w:p w14:paraId="09FC6254" w14:textId="77777777" w:rsidR="00C5013C" w:rsidRPr="00AF40EB" w:rsidRDefault="00C5013C" w:rsidP="00C062F4">
            <w:pPr>
              <w:tabs>
                <w:tab w:val="right" w:leader="dot" w:pos="11199"/>
              </w:tabs>
              <w:spacing w:after="0" w:line="240" w:lineRule="auto"/>
              <w:ind w:right="-1"/>
              <w:jc w:val="center"/>
              <w:rPr>
                <w:rFonts w:ascii="Calibri Light" w:eastAsia="Times New Roman" w:hAnsi="Calibri Light" w:cs="Calibri Light"/>
                <w:iCs/>
                <w:color w:val="FFFFFF"/>
                <w:sz w:val="18"/>
                <w:szCs w:val="18"/>
                <w:lang w:eastAsia="fr-FR"/>
              </w:rPr>
            </w:pPr>
          </w:p>
        </w:tc>
        <w:tc>
          <w:tcPr>
            <w:tcW w:w="469" w:type="pct"/>
            <w:tcBorders>
              <w:top w:val="dotted" w:sz="4" w:space="0" w:color="4C6078" w:themeColor="background2"/>
            </w:tcBorders>
            <w:vAlign w:val="center"/>
          </w:tcPr>
          <w:p w14:paraId="73E16FBA" w14:textId="77777777" w:rsidR="00C5013C" w:rsidRPr="00262873" w:rsidRDefault="00C5013C" w:rsidP="00C062F4">
            <w:pPr>
              <w:tabs>
                <w:tab w:val="right" w:leader="dot" w:pos="11199"/>
              </w:tabs>
              <w:spacing w:after="0" w:line="240" w:lineRule="auto"/>
              <w:ind w:right="-1"/>
              <w:jc w:val="center"/>
              <w:rPr>
                <w:rFonts w:ascii="Calibri Light" w:eastAsia="Times New Roman" w:hAnsi="Calibri Light" w:cs="Calibri Light"/>
                <w:iCs/>
                <w:color w:val="FFFFFF"/>
                <w:sz w:val="18"/>
                <w:szCs w:val="18"/>
                <w:lang w:eastAsia="fr-FR"/>
              </w:rPr>
            </w:pPr>
          </w:p>
        </w:tc>
        <w:tc>
          <w:tcPr>
            <w:tcW w:w="856" w:type="pct"/>
            <w:tcBorders>
              <w:top w:val="dotted" w:sz="4" w:space="0" w:color="4C6078" w:themeColor="background2"/>
            </w:tcBorders>
            <w:vAlign w:val="center"/>
          </w:tcPr>
          <w:p w14:paraId="7A80E7CE" w14:textId="77777777" w:rsidR="00C5013C" w:rsidRPr="00262873" w:rsidRDefault="00C5013C" w:rsidP="00C062F4">
            <w:pPr>
              <w:tabs>
                <w:tab w:val="right" w:leader="dot" w:pos="11199"/>
              </w:tabs>
              <w:spacing w:after="0" w:line="240" w:lineRule="auto"/>
              <w:ind w:right="-1"/>
              <w:jc w:val="center"/>
              <w:rPr>
                <w:rFonts w:ascii="Calibri Light" w:eastAsia="Times New Roman" w:hAnsi="Calibri Light" w:cs="Calibri Light"/>
                <w:iCs/>
                <w:color w:val="FFFFFF"/>
                <w:sz w:val="18"/>
                <w:szCs w:val="18"/>
                <w:lang w:eastAsia="fr-FR"/>
              </w:rPr>
            </w:pPr>
          </w:p>
        </w:tc>
      </w:tr>
      <w:tr w:rsidR="00C5013C" w:rsidRPr="00262873" w14:paraId="71FAEE9A" w14:textId="3E49CADD" w:rsidTr="00C062F4">
        <w:trPr>
          <w:cantSplit/>
          <w:trHeight w:val="567"/>
        </w:trPr>
        <w:tc>
          <w:tcPr>
            <w:tcW w:w="315" w:type="pct"/>
            <w:vMerge w:val="restart"/>
            <w:tcBorders>
              <w:left w:val="single" w:sz="4" w:space="0" w:color="4C6078" w:themeColor="background2"/>
            </w:tcBorders>
            <w:shd w:val="clear" w:color="auto" w:fill="auto"/>
            <w:vAlign w:val="center"/>
          </w:tcPr>
          <w:p w14:paraId="332221B8" w14:textId="458737EA" w:rsidR="00C5013C" w:rsidRPr="00AF40EB" w:rsidRDefault="00C5013C" w:rsidP="00C062F4">
            <w:pPr>
              <w:spacing w:after="0" w:line="240" w:lineRule="auto"/>
              <w:jc w:val="center"/>
              <w:outlineLvl w:val="4"/>
              <w:rPr>
                <w:rFonts w:ascii="Calibri Light" w:eastAsia="Times New Roman" w:hAnsi="Calibri Light" w:cs="Calibri Light"/>
                <w:iCs/>
                <w:caps/>
                <w:color w:val="4C6078" w:themeColor="background2"/>
                <w:sz w:val="18"/>
                <w:szCs w:val="18"/>
                <w:lang w:eastAsia="fr-FR"/>
              </w:rPr>
            </w:pPr>
            <w:r w:rsidRPr="00262873">
              <w:rPr>
                <w:rFonts w:ascii="Calibri Light" w:eastAsia="Times New Roman" w:hAnsi="Calibri Light" w:cs="Calibri Light"/>
                <w:iCs/>
                <w:color w:val="4C6078" w:themeColor="background2"/>
                <w:sz w:val="18"/>
                <w:szCs w:val="18"/>
                <w:lang w:eastAsia="fr-FR"/>
              </w:rPr>
              <w:t>2023</w:t>
            </w:r>
            <w:r>
              <w:rPr>
                <w:rFonts w:ascii="Calibri Light" w:eastAsia="Times New Roman" w:hAnsi="Calibri Light" w:cs="Calibri Light"/>
                <w:iCs/>
                <w:color w:val="4C6078" w:themeColor="background2"/>
                <w:sz w:val="18"/>
                <w:szCs w:val="18"/>
                <w:lang w:eastAsia="fr-FR"/>
              </w:rPr>
              <w:t xml:space="preserve"> </w:t>
            </w:r>
            <w:r>
              <w:rPr>
                <w:rFonts w:ascii="Calibri Light" w:eastAsia="Times New Roman" w:hAnsi="Calibri Light" w:cs="Calibri Light"/>
                <w:iCs/>
                <w:color w:val="4C6078" w:themeColor="background2"/>
                <w:sz w:val="18"/>
                <w:szCs w:val="18"/>
                <w:vertAlign w:val="superscript"/>
                <w:lang w:eastAsia="fr-FR"/>
              </w:rPr>
              <w:t>(1)</w:t>
            </w:r>
          </w:p>
        </w:tc>
        <w:tc>
          <w:tcPr>
            <w:tcW w:w="551" w:type="pct"/>
            <w:tcBorders>
              <w:bottom w:val="dotted" w:sz="4" w:space="0" w:color="4C6078" w:themeColor="background2"/>
            </w:tcBorders>
            <w:shd w:val="clear" w:color="auto" w:fill="auto"/>
            <w:vAlign w:val="center"/>
          </w:tcPr>
          <w:p w14:paraId="3F745BE5" w14:textId="4F8FE3E5" w:rsidR="00C5013C" w:rsidRPr="00AF40EB" w:rsidRDefault="00C5013C" w:rsidP="00C062F4">
            <w:pPr>
              <w:spacing w:after="0" w:line="240" w:lineRule="auto"/>
              <w:jc w:val="center"/>
              <w:outlineLvl w:val="4"/>
              <w:rPr>
                <w:rFonts w:ascii="Calibri Light" w:eastAsia="Times New Roman" w:hAnsi="Calibri Light" w:cs="Calibri Light"/>
                <w:iCs/>
                <w:caps/>
                <w:color w:val="4C6078" w:themeColor="background2"/>
                <w:sz w:val="18"/>
                <w:szCs w:val="18"/>
                <w:lang w:eastAsia="fr-FR"/>
              </w:rPr>
            </w:pPr>
            <w:r w:rsidRPr="00262873">
              <w:rPr>
                <w:rFonts w:ascii="Calibri Light" w:eastAsia="Calibri" w:hAnsi="Calibri Light" w:cs="Calibri Light"/>
                <w:iCs/>
                <w:color w:val="4C6078" w:themeColor="background2"/>
                <w:sz w:val="18"/>
                <w:szCs w:val="18"/>
              </w:rPr>
              <w:t>Nombre de jours remboursés par l’assureur</w:t>
            </w:r>
          </w:p>
        </w:tc>
        <w:tc>
          <w:tcPr>
            <w:tcW w:w="468" w:type="pct"/>
            <w:tcBorders>
              <w:bottom w:val="dotted" w:sz="4" w:space="0" w:color="4C6078" w:themeColor="background2"/>
            </w:tcBorders>
            <w:shd w:val="clear" w:color="auto" w:fill="auto"/>
            <w:vAlign w:val="center"/>
          </w:tcPr>
          <w:p w14:paraId="76675EC8" w14:textId="77777777" w:rsidR="00C5013C" w:rsidRPr="00AF40EB" w:rsidRDefault="00C5013C" w:rsidP="00C062F4">
            <w:pPr>
              <w:keepNext/>
              <w:spacing w:after="0" w:line="240" w:lineRule="auto"/>
              <w:jc w:val="center"/>
              <w:outlineLvl w:val="1"/>
              <w:rPr>
                <w:rFonts w:ascii="Calibri Light" w:eastAsia="Times New Roman" w:hAnsi="Calibri Light" w:cs="Calibri Light"/>
                <w:color w:val="FFFFFF"/>
                <w:sz w:val="18"/>
                <w:szCs w:val="18"/>
                <w:lang w:eastAsia="fr-FR"/>
              </w:rPr>
            </w:pPr>
          </w:p>
        </w:tc>
        <w:tc>
          <w:tcPr>
            <w:tcW w:w="468" w:type="pct"/>
            <w:tcBorders>
              <w:bottom w:val="dotted" w:sz="4" w:space="0" w:color="4C6078" w:themeColor="background2"/>
            </w:tcBorders>
            <w:shd w:val="clear" w:color="auto" w:fill="auto"/>
            <w:vAlign w:val="center"/>
          </w:tcPr>
          <w:p w14:paraId="76AC138B" w14:textId="77777777" w:rsidR="00C5013C" w:rsidRPr="00AF40EB" w:rsidRDefault="00C5013C" w:rsidP="00C062F4">
            <w:pPr>
              <w:keepNext/>
              <w:spacing w:after="0" w:line="240" w:lineRule="auto"/>
              <w:jc w:val="center"/>
              <w:outlineLvl w:val="1"/>
              <w:rPr>
                <w:rFonts w:ascii="Calibri Light" w:eastAsia="Times New Roman" w:hAnsi="Calibri Light" w:cs="Calibri Light"/>
                <w:color w:val="FFFFFF"/>
                <w:sz w:val="18"/>
                <w:szCs w:val="18"/>
                <w:lang w:eastAsia="fr-FR"/>
              </w:rPr>
            </w:pPr>
          </w:p>
        </w:tc>
        <w:tc>
          <w:tcPr>
            <w:tcW w:w="468" w:type="pct"/>
            <w:tcBorders>
              <w:bottom w:val="dotted" w:sz="4" w:space="0" w:color="4C6078" w:themeColor="background2"/>
            </w:tcBorders>
            <w:shd w:val="clear" w:color="auto" w:fill="auto"/>
            <w:vAlign w:val="center"/>
          </w:tcPr>
          <w:p w14:paraId="4276A31F" w14:textId="77777777" w:rsidR="00C5013C" w:rsidRPr="00AF40EB" w:rsidRDefault="00C5013C" w:rsidP="00C062F4">
            <w:pPr>
              <w:keepNext/>
              <w:spacing w:after="0" w:line="240" w:lineRule="auto"/>
              <w:jc w:val="center"/>
              <w:outlineLvl w:val="1"/>
              <w:rPr>
                <w:rFonts w:ascii="Calibri Light" w:eastAsia="Times New Roman" w:hAnsi="Calibri Light" w:cs="Calibri Light"/>
                <w:color w:val="FFFFFF"/>
                <w:sz w:val="18"/>
                <w:szCs w:val="18"/>
                <w:lang w:eastAsia="fr-FR"/>
              </w:rPr>
            </w:pPr>
          </w:p>
        </w:tc>
        <w:tc>
          <w:tcPr>
            <w:tcW w:w="469" w:type="pct"/>
            <w:tcBorders>
              <w:bottom w:val="dotted" w:sz="4" w:space="0" w:color="4C6078" w:themeColor="background2"/>
            </w:tcBorders>
            <w:shd w:val="clear" w:color="auto" w:fill="auto"/>
            <w:vAlign w:val="center"/>
          </w:tcPr>
          <w:p w14:paraId="5C5CBE31" w14:textId="77777777" w:rsidR="00C5013C" w:rsidRPr="00AF40EB" w:rsidRDefault="00C5013C" w:rsidP="00C062F4">
            <w:pPr>
              <w:keepNext/>
              <w:spacing w:after="0" w:line="240" w:lineRule="auto"/>
              <w:jc w:val="center"/>
              <w:outlineLvl w:val="1"/>
              <w:rPr>
                <w:rFonts w:ascii="Calibri Light" w:eastAsia="Times New Roman" w:hAnsi="Calibri Light" w:cs="Calibri Light"/>
                <w:color w:val="FFFFFF"/>
                <w:sz w:val="18"/>
                <w:szCs w:val="18"/>
                <w:lang w:eastAsia="fr-FR"/>
              </w:rPr>
            </w:pPr>
          </w:p>
        </w:tc>
        <w:tc>
          <w:tcPr>
            <w:tcW w:w="468" w:type="pct"/>
            <w:tcBorders>
              <w:bottom w:val="dotted" w:sz="4" w:space="0" w:color="4C6078" w:themeColor="background2"/>
            </w:tcBorders>
            <w:shd w:val="clear" w:color="auto" w:fill="auto"/>
            <w:vAlign w:val="center"/>
          </w:tcPr>
          <w:p w14:paraId="6CF94726" w14:textId="77777777" w:rsidR="00C5013C" w:rsidRPr="00AF40EB" w:rsidRDefault="00C5013C" w:rsidP="00C062F4">
            <w:pPr>
              <w:keepNext/>
              <w:spacing w:after="0" w:line="240" w:lineRule="auto"/>
              <w:jc w:val="center"/>
              <w:outlineLvl w:val="2"/>
              <w:rPr>
                <w:rFonts w:ascii="Calibri Light" w:eastAsia="Times New Roman" w:hAnsi="Calibri Light" w:cs="Calibri Light"/>
                <w:color w:val="FFFFFF"/>
                <w:sz w:val="18"/>
                <w:szCs w:val="18"/>
                <w:lang w:eastAsia="fr-FR"/>
              </w:rPr>
            </w:pPr>
          </w:p>
        </w:tc>
        <w:tc>
          <w:tcPr>
            <w:tcW w:w="468" w:type="pct"/>
            <w:tcBorders>
              <w:bottom w:val="dotted" w:sz="4" w:space="0" w:color="4C6078" w:themeColor="background2"/>
            </w:tcBorders>
            <w:shd w:val="clear" w:color="auto" w:fill="auto"/>
            <w:vAlign w:val="center"/>
          </w:tcPr>
          <w:p w14:paraId="45E0F015" w14:textId="77777777" w:rsidR="00C5013C" w:rsidRPr="00AF40EB" w:rsidRDefault="00C5013C" w:rsidP="00C062F4">
            <w:pPr>
              <w:tabs>
                <w:tab w:val="right" w:leader="dot" w:pos="11199"/>
              </w:tabs>
              <w:spacing w:after="0" w:line="240" w:lineRule="auto"/>
              <w:ind w:right="-1"/>
              <w:jc w:val="center"/>
              <w:rPr>
                <w:rFonts w:ascii="Calibri Light" w:eastAsia="Times New Roman" w:hAnsi="Calibri Light" w:cs="Calibri Light"/>
                <w:iCs/>
                <w:color w:val="FFFFFF"/>
                <w:sz w:val="18"/>
                <w:szCs w:val="18"/>
                <w:lang w:eastAsia="fr-FR"/>
              </w:rPr>
            </w:pPr>
          </w:p>
        </w:tc>
        <w:tc>
          <w:tcPr>
            <w:tcW w:w="469" w:type="pct"/>
            <w:tcBorders>
              <w:bottom w:val="dotted" w:sz="4" w:space="0" w:color="4C6078" w:themeColor="background2"/>
            </w:tcBorders>
            <w:vAlign w:val="center"/>
          </w:tcPr>
          <w:p w14:paraId="475578FD" w14:textId="77777777" w:rsidR="00C5013C" w:rsidRPr="00262873" w:rsidRDefault="00C5013C" w:rsidP="00C062F4">
            <w:pPr>
              <w:tabs>
                <w:tab w:val="right" w:leader="dot" w:pos="11199"/>
              </w:tabs>
              <w:spacing w:after="0" w:line="240" w:lineRule="auto"/>
              <w:ind w:right="-1"/>
              <w:jc w:val="center"/>
              <w:rPr>
                <w:rFonts w:ascii="Calibri Light" w:eastAsia="Times New Roman" w:hAnsi="Calibri Light" w:cs="Calibri Light"/>
                <w:iCs/>
                <w:color w:val="FFFFFF"/>
                <w:sz w:val="18"/>
                <w:szCs w:val="18"/>
                <w:lang w:eastAsia="fr-FR"/>
              </w:rPr>
            </w:pPr>
          </w:p>
        </w:tc>
        <w:tc>
          <w:tcPr>
            <w:tcW w:w="856" w:type="pct"/>
            <w:tcBorders>
              <w:bottom w:val="dotted" w:sz="4" w:space="0" w:color="4C6078" w:themeColor="background2"/>
            </w:tcBorders>
            <w:vAlign w:val="center"/>
          </w:tcPr>
          <w:p w14:paraId="2FF85209" w14:textId="77777777" w:rsidR="00C5013C" w:rsidRPr="00262873" w:rsidRDefault="00C5013C" w:rsidP="00C062F4">
            <w:pPr>
              <w:tabs>
                <w:tab w:val="right" w:leader="dot" w:pos="11199"/>
              </w:tabs>
              <w:spacing w:after="0" w:line="240" w:lineRule="auto"/>
              <w:ind w:right="-1"/>
              <w:jc w:val="center"/>
              <w:rPr>
                <w:rFonts w:ascii="Calibri Light" w:eastAsia="Times New Roman" w:hAnsi="Calibri Light" w:cs="Calibri Light"/>
                <w:iCs/>
                <w:color w:val="FFFFFF"/>
                <w:sz w:val="18"/>
                <w:szCs w:val="18"/>
                <w:lang w:eastAsia="fr-FR"/>
              </w:rPr>
            </w:pPr>
          </w:p>
        </w:tc>
      </w:tr>
      <w:tr w:rsidR="00C5013C" w:rsidRPr="00262873" w14:paraId="229038B8" w14:textId="646FDD43" w:rsidTr="00C062F4">
        <w:trPr>
          <w:cantSplit/>
          <w:trHeight w:val="567"/>
        </w:trPr>
        <w:tc>
          <w:tcPr>
            <w:tcW w:w="315" w:type="pct"/>
            <w:vMerge/>
            <w:tcBorders>
              <w:left w:val="single" w:sz="4" w:space="0" w:color="4C6078" w:themeColor="background2"/>
            </w:tcBorders>
            <w:shd w:val="clear" w:color="auto" w:fill="auto"/>
            <w:vAlign w:val="center"/>
          </w:tcPr>
          <w:p w14:paraId="42A06FD9" w14:textId="77777777" w:rsidR="00C5013C" w:rsidRPr="00AF40EB" w:rsidRDefault="00C5013C" w:rsidP="00C062F4">
            <w:pPr>
              <w:spacing w:after="0" w:line="240" w:lineRule="auto"/>
              <w:jc w:val="center"/>
              <w:outlineLvl w:val="4"/>
              <w:rPr>
                <w:rFonts w:ascii="Calibri Light" w:eastAsia="Times New Roman" w:hAnsi="Calibri Light" w:cs="Calibri Light"/>
                <w:iCs/>
                <w:caps/>
                <w:color w:val="4C6078" w:themeColor="background2"/>
                <w:sz w:val="18"/>
                <w:szCs w:val="18"/>
                <w:lang w:eastAsia="fr-FR"/>
              </w:rPr>
            </w:pPr>
          </w:p>
        </w:tc>
        <w:tc>
          <w:tcPr>
            <w:tcW w:w="551" w:type="pct"/>
            <w:tcBorders>
              <w:top w:val="dotted" w:sz="4" w:space="0" w:color="4C6078" w:themeColor="background2"/>
              <w:bottom w:val="dotted" w:sz="4" w:space="0" w:color="4C6078" w:themeColor="background2"/>
            </w:tcBorders>
            <w:shd w:val="clear" w:color="auto" w:fill="auto"/>
            <w:vAlign w:val="center"/>
          </w:tcPr>
          <w:p w14:paraId="1FEFB2DF" w14:textId="00BC7153" w:rsidR="00C5013C" w:rsidRPr="00AF40EB" w:rsidRDefault="00C5013C" w:rsidP="00C062F4">
            <w:pPr>
              <w:spacing w:after="0" w:line="240" w:lineRule="auto"/>
              <w:jc w:val="center"/>
              <w:outlineLvl w:val="4"/>
              <w:rPr>
                <w:rFonts w:ascii="Calibri Light" w:eastAsia="Calibri" w:hAnsi="Calibri Light" w:cs="Calibri Light"/>
                <w:iCs/>
                <w:color w:val="4C6078" w:themeColor="background2"/>
                <w:sz w:val="18"/>
                <w:szCs w:val="18"/>
              </w:rPr>
            </w:pPr>
            <w:r w:rsidRPr="00262873">
              <w:rPr>
                <w:rFonts w:ascii="Calibri Light" w:eastAsia="Calibri" w:hAnsi="Calibri Light" w:cs="Calibri Light"/>
                <w:iCs/>
                <w:color w:val="4C6078" w:themeColor="background2"/>
                <w:sz w:val="18"/>
                <w:szCs w:val="18"/>
              </w:rPr>
              <w:t>Montant indemnisé par l’assureur</w:t>
            </w:r>
          </w:p>
        </w:tc>
        <w:tc>
          <w:tcPr>
            <w:tcW w:w="468" w:type="pct"/>
            <w:tcBorders>
              <w:top w:val="dotted" w:sz="4" w:space="0" w:color="4C6078" w:themeColor="background2"/>
              <w:bottom w:val="dotted" w:sz="4" w:space="0" w:color="4C6078" w:themeColor="background2"/>
            </w:tcBorders>
            <w:shd w:val="clear" w:color="auto" w:fill="auto"/>
            <w:vAlign w:val="center"/>
          </w:tcPr>
          <w:p w14:paraId="6E331734" w14:textId="77777777" w:rsidR="00C5013C" w:rsidRPr="00AF40EB" w:rsidRDefault="00C5013C" w:rsidP="00C062F4">
            <w:pPr>
              <w:keepNext/>
              <w:spacing w:after="0" w:line="240" w:lineRule="auto"/>
              <w:jc w:val="center"/>
              <w:outlineLvl w:val="1"/>
              <w:rPr>
                <w:rFonts w:ascii="Calibri Light" w:eastAsia="Times New Roman" w:hAnsi="Calibri Light" w:cs="Calibri Light"/>
                <w:color w:val="FFFFFF"/>
                <w:sz w:val="18"/>
                <w:szCs w:val="18"/>
                <w:lang w:eastAsia="fr-FR"/>
              </w:rPr>
            </w:pPr>
          </w:p>
        </w:tc>
        <w:tc>
          <w:tcPr>
            <w:tcW w:w="468" w:type="pct"/>
            <w:tcBorders>
              <w:top w:val="dotted" w:sz="4" w:space="0" w:color="4C6078" w:themeColor="background2"/>
              <w:bottom w:val="dotted" w:sz="4" w:space="0" w:color="4C6078" w:themeColor="background2"/>
            </w:tcBorders>
            <w:shd w:val="clear" w:color="auto" w:fill="auto"/>
            <w:vAlign w:val="center"/>
          </w:tcPr>
          <w:p w14:paraId="390E0606" w14:textId="77777777" w:rsidR="00C5013C" w:rsidRPr="00AF40EB" w:rsidRDefault="00C5013C" w:rsidP="00C062F4">
            <w:pPr>
              <w:keepNext/>
              <w:spacing w:after="0" w:line="240" w:lineRule="auto"/>
              <w:jc w:val="center"/>
              <w:outlineLvl w:val="1"/>
              <w:rPr>
                <w:rFonts w:ascii="Calibri Light" w:eastAsia="Times New Roman" w:hAnsi="Calibri Light" w:cs="Calibri Light"/>
                <w:color w:val="FFFFFF"/>
                <w:sz w:val="18"/>
                <w:szCs w:val="18"/>
                <w:lang w:eastAsia="fr-FR"/>
              </w:rPr>
            </w:pPr>
          </w:p>
        </w:tc>
        <w:tc>
          <w:tcPr>
            <w:tcW w:w="468" w:type="pct"/>
            <w:tcBorders>
              <w:top w:val="dotted" w:sz="4" w:space="0" w:color="4C6078" w:themeColor="background2"/>
              <w:bottom w:val="dotted" w:sz="4" w:space="0" w:color="4C6078" w:themeColor="background2"/>
            </w:tcBorders>
            <w:shd w:val="clear" w:color="auto" w:fill="auto"/>
            <w:vAlign w:val="center"/>
          </w:tcPr>
          <w:p w14:paraId="6A09EFD1" w14:textId="77777777" w:rsidR="00C5013C" w:rsidRPr="00AF40EB" w:rsidRDefault="00C5013C" w:rsidP="00C062F4">
            <w:pPr>
              <w:keepNext/>
              <w:spacing w:after="0" w:line="240" w:lineRule="auto"/>
              <w:jc w:val="center"/>
              <w:outlineLvl w:val="1"/>
              <w:rPr>
                <w:rFonts w:ascii="Calibri Light" w:eastAsia="Times New Roman" w:hAnsi="Calibri Light" w:cs="Calibri Light"/>
                <w:color w:val="FFFFFF"/>
                <w:sz w:val="18"/>
                <w:szCs w:val="18"/>
                <w:lang w:eastAsia="fr-FR"/>
              </w:rPr>
            </w:pPr>
          </w:p>
        </w:tc>
        <w:tc>
          <w:tcPr>
            <w:tcW w:w="469" w:type="pct"/>
            <w:tcBorders>
              <w:top w:val="dotted" w:sz="4" w:space="0" w:color="4C6078" w:themeColor="background2"/>
              <w:bottom w:val="dotted" w:sz="4" w:space="0" w:color="4C6078" w:themeColor="background2"/>
            </w:tcBorders>
            <w:shd w:val="clear" w:color="auto" w:fill="auto"/>
            <w:vAlign w:val="center"/>
          </w:tcPr>
          <w:p w14:paraId="1A420463" w14:textId="77777777" w:rsidR="00C5013C" w:rsidRPr="00AF40EB" w:rsidRDefault="00C5013C" w:rsidP="00C062F4">
            <w:pPr>
              <w:keepNext/>
              <w:spacing w:after="0" w:line="240" w:lineRule="auto"/>
              <w:jc w:val="center"/>
              <w:outlineLvl w:val="1"/>
              <w:rPr>
                <w:rFonts w:ascii="Calibri Light" w:eastAsia="Times New Roman" w:hAnsi="Calibri Light" w:cs="Calibri Light"/>
                <w:color w:val="FFFFFF"/>
                <w:sz w:val="18"/>
                <w:szCs w:val="18"/>
                <w:lang w:eastAsia="fr-FR"/>
              </w:rPr>
            </w:pPr>
          </w:p>
        </w:tc>
        <w:tc>
          <w:tcPr>
            <w:tcW w:w="468" w:type="pct"/>
            <w:tcBorders>
              <w:top w:val="dotted" w:sz="4" w:space="0" w:color="4C6078" w:themeColor="background2"/>
              <w:bottom w:val="dotted" w:sz="4" w:space="0" w:color="4C6078" w:themeColor="background2"/>
            </w:tcBorders>
            <w:shd w:val="clear" w:color="auto" w:fill="auto"/>
            <w:vAlign w:val="center"/>
          </w:tcPr>
          <w:p w14:paraId="71AF0D2C" w14:textId="77777777" w:rsidR="00C5013C" w:rsidRPr="00AF40EB" w:rsidRDefault="00C5013C" w:rsidP="00C062F4">
            <w:pPr>
              <w:keepNext/>
              <w:spacing w:after="0" w:line="240" w:lineRule="auto"/>
              <w:jc w:val="center"/>
              <w:outlineLvl w:val="2"/>
              <w:rPr>
                <w:rFonts w:ascii="Calibri Light" w:eastAsia="Times New Roman" w:hAnsi="Calibri Light" w:cs="Calibri Light"/>
                <w:color w:val="FFFFFF"/>
                <w:sz w:val="18"/>
                <w:szCs w:val="18"/>
                <w:lang w:eastAsia="fr-FR"/>
              </w:rPr>
            </w:pPr>
          </w:p>
        </w:tc>
        <w:tc>
          <w:tcPr>
            <w:tcW w:w="468" w:type="pct"/>
            <w:tcBorders>
              <w:top w:val="dotted" w:sz="4" w:space="0" w:color="4C6078" w:themeColor="background2"/>
              <w:bottom w:val="dotted" w:sz="4" w:space="0" w:color="4C6078" w:themeColor="background2"/>
            </w:tcBorders>
            <w:shd w:val="clear" w:color="auto" w:fill="auto"/>
            <w:vAlign w:val="center"/>
          </w:tcPr>
          <w:p w14:paraId="0B67D4A4" w14:textId="77777777" w:rsidR="00C5013C" w:rsidRPr="00AF40EB" w:rsidRDefault="00C5013C" w:rsidP="00C062F4">
            <w:pPr>
              <w:tabs>
                <w:tab w:val="right" w:leader="dot" w:pos="11199"/>
              </w:tabs>
              <w:spacing w:after="0" w:line="240" w:lineRule="auto"/>
              <w:ind w:right="-1"/>
              <w:jc w:val="center"/>
              <w:rPr>
                <w:rFonts w:ascii="Calibri Light" w:eastAsia="Times New Roman" w:hAnsi="Calibri Light" w:cs="Calibri Light"/>
                <w:iCs/>
                <w:color w:val="FFFFFF"/>
                <w:sz w:val="18"/>
                <w:szCs w:val="18"/>
                <w:lang w:eastAsia="fr-FR"/>
              </w:rPr>
            </w:pPr>
          </w:p>
        </w:tc>
        <w:tc>
          <w:tcPr>
            <w:tcW w:w="469" w:type="pct"/>
            <w:tcBorders>
              <w:top w:val="dotted" w:sz="4" w:space="0" w:color="4C6078" w:themeColor="background2"/>
              <w:bottom w:val="dotted" w:sz="4" w:space="0" w:color="4C6078" w:themeColor="background2"/>
            </w:tcBorders>
            <w:vAlign w:val="center"/>
          </w:tcPr>
          <w:p w14:paraId="28625062" w14:textId="77777777" w:rsidR="00C5013C" w:rsidRPr="00262873" w:rsidRDefault="00C5013C" w:rsidP="00C062F4">
            <w:pPr>
              <w:tabs>
                <w:tab w:val="right" w:leader="dot" w:pos="11199"/>
              </w:tabs>
              <w:spacing w:after="0" w:line="240" w:lineRule="auto"/>
              <w:ind w:right="-1"/>
              <w:jc w:val="center"/>
              <w:rPr>
                <w:rFonts w:ascii="Calibri Light" w:eastAsia="Times New Roman" w:hAnsi="Calibri Light" w:cs="Calibri Light"/>
                <w:iCs/>
                <w:color w:val="FFFFFF"/>
                <w:sz w:val="18"/>
                <w:szCs w:val="18"/>
                <w:lang w:eastAsia="fr-FR"/>
              </w:rPr>
            </w:pPr>
          </w:p>
        </w:tc>
        <w:tc>
          <w:tcPr>
            <w:tcW w:w="856" w:type="pct"/>
            <w:tcBorders>
              <w:top w:val="dotted" w:sz="4" w:space="0" w:color="4C6078" w:themeColor="background2"/>
              <w:bottom w:val="dotted" w:sz="4" w:space="0" w:color="4C6078" w:themeColor="background2"/>
            </w:tcBorders>
            <w:vAlign w:val="center"/>
          </w:tcPr>
          <w:p w14:paraId="328843CF" w14:textId="77777777" w:rsidR="00C5013C" w:rsidRPr="00262873" w:rsidRDefault="00C5013C" w:rsidP="00C062F4">
            <w:pPr>
              <w:tabs>
                <w:tab w:val="right" w:leader="dot" w:pos="11199"/>
              </w:tabs>
              <w:spacing w:after="0" w:line="240" w:lineRule="auto"/>
              <w:ind w:right="-1"/>
              <w:jc w:val="center"/>
              <w:rPr>
                <w:rFonts w:ascii="Calibri Light" w:eastAsia="Times New Roman" w:hAnsi="Calibri Light" w:cs="Calibri Light"/>
                <w:iCs/>
                <w:color w:val="FFFFFF"/>
                <w:sz w:val="18"/>
                <w:szCs w:val="18"/>
                <w:lang w:eastAsia="fr-FR"/>
              </w:rPr>
            </w:pPr>
          </w:p>
        </w:tc>
      </w:tr>
      <w:tr w:rsidR="00C5013C" w:rsidRPr="00262873" w14:paraId="5742E13A" w14:textId="309E2854" w:rsidTr="00C062F4">
        <w:trPr>
          <w:cantSplit/>
          <w:trHeight w:val="567"/>
        </w:trPr>
        <w:tc>
          <w:tcPr>
            <w:tcW w:w="315" w:type="pct"/>
            <w:vMerge/>
            <w:tcBorders>
              <w:left w:val="single" w:sz="4" w:space="0" w:color="4C6078" w:themeColor="background2"/>
              <w:bottom w:val="single" w:sz="4" w:space="0" w:color="4C6078" w:themeColor="background2"/>
            </w:tcBorders>
            <w:shd w:val="clear" w:color="auto" w:fill="auto"/>
            <w:vAlign w:val="center"/>
          </w:tcPr>
          <w:p w14:paraId="11DCB09B" w14:textId="77777777" w:rsidR="00C5013C" w:rsidRPr="00AF40EB" w:rsidRDefault="00C5013C" w:rsidP="00C062F4">
            <w:pPr>
              <w:spacing w:after="0" w:line="240" w:lineRule="auto"/>
              <w:jc w:val="center"/>
              <w:outlineLvl w:val="4"/>
              <w:rPr>
                <w:rFonts w:ascii="Calibri Light" w:eastAsia="Times New Roman" w:hAnsi="Calibri Light" w:cs="Calibri Light"/>
                <w:iCs/>
                <w:caps/>
                <w:color w:val="4C6078" w:themeColor="background2"/>
                <w:sz w:val="18"/>
                <w:szCs w:val="18"/>
                <w:lang w:eastAsia="fr-FR"/>
              </w:rPr>
            </w:pPr>
          </w:p>
        </w:tc>
        <w:tc>
          <w:tcPr>
            <w:tcW w:w="551" w:type="pct"/>
            <w:tcBorders>
              <w:top w:val="dotted" w:sz="4" w:space="0" w:color="4C6078" w:themeColor="background2"/>
              <w:bottom w:val="single" w:sz="4" w:space="0" w:color="4C6078" w:themeColor="background2"/>
            </w:tcBorders>
            <w:shd w:val="clear" w:color="auto" w:fill="auto"/>
            <w:vAlign w:val="center"/>
          </w:tcPr>
          <w:p w14:paraId="5A6FE1E7" w14:textId="2E78FD94" w:rsidR="00C5013C" w:rsidRPr="00AF40EB" w:rsidRDefault="00C5013C" w:rsidP="00C062F4">
            <w:pPr>
              <w:spacing w:after="0" w:line="240" w:lineRule="auto"/>
              <w:jc w:val="center"/>
              <w:outlineLvl w:val="4"/>
              <w:rPr>
                <w:rFonts w:ascii="Calibri Light" w:eastAsia="Calibri" w:hAnsi="Calibri Light" w:cs="Calibri Light"/>
                <w:iCs/>
                <w:color w:val="4C6078" w:themeColor="background2"/>
                <w:sz w:val="18"/>
                <w:szCs w:val="18"/>
              </w:rPr>
            </w:pPr>
            <w:r w:rsidRPr="00262873">
              <w:rPr>
                <w:rFonts w:ascii="Calibri Light" w:eastAsia="Calibri" w:hAnsi="Calibri Light" w:cs="Calibri Light"/>
                <w:iCs/>
                <w:color w:val="4C6078" w:themeColor="background2"/>
                <w:sz w:val="18"/>
                <w:szCs w:val="18"/>
              </w:rPr>
              <w:t>Montant provisionné par l’assureur</w:t>
            </w:r>
          </w:p>
        </w:tc>
        <w:tc>
          <w:tcPr>
            <w:tcW w:w="468" w:type="pct"/>
            <w:tcBorders>
              <w:top w:val="dotted" w:sz="4" w:space="0" w:color="4C6078" w:themeColor="background2"/>
              <w:bottom w:val="single" w:sz="4" w:space="0" w:color="4C6078" w:themeColor="background2"/>
            </w:tcBorders>
            <w:shd w:val="clear" w:color="auto" w:fill="auto"/>
            <w:vAlign w:val="center"/>
          </w:tcPr>
          <w:p w14:paraId="6DB1D3AD" w14:textId="77777777" w:rsidR="00C5013C" w:rsidRPr="00AF40EB" w:rsidRDefault="00C5013C" w:rsidP="00C062F4">
            <w:pPr>
              <w:keepNext/>
              <w:spacing w:after="0" w:line="240" w:lineRule="auto"/>
              <w:jc w:val="center"/>
              <w:outlineLvl w:val="1"/>
              <w:rPr>
                <w:rFonts w:ascii="Calibri Light" w:eastAsia="Times New Roman" w:hAnsi="Calibri Light" w:cs="Calibri Light"/>
                <w:color w:val="FFFFFF"/>
                <w:sz w:val="18"/>
                <w:szCs w:val="18"/>
                <w:lang w:eastAsia="fr-FR"/>
              </w:rPr>
            </w:pPr>
          </w:p>
        </w:tc>
        <w:tc>
          <w:tcPr>
            <w:tcW w:w="468" w:type="pct"/>
            <w:tcBorders>
              <w:top w:val="dotted" w:sz="4" w:space="0" w:color="4C6078" w:themeColor="background2"/>
              <w:bottom w:val="single" w:sz="4" w:space="0" w:color="4C6078" w:themeColor="background2"/>
            </w:tcBorders>
            <w:shd w:val="clear" w:color="auto" w:fill="auto"/>
            <w:vAlign w:val="center"/>
          </w:tcPr>
          <w:p w14:paraId="5A128417" w14:textId="77777777" w:rsidR="00C5013C" w:rsidRPr="00AF40EB" w:rsidRDefault="00C5013C" w:rsidP="00C062F4">
            <w:pPr>
              <w:keepNext/>
              <w:spacing w:after="0" w:line="240" w:lineRule="auto"/>
              <w:jc w:val="center"/>
              <w:outlineLvl w:val="1"/>
              <w:rPr>
                <w:rFonts w:ascii="Calibri Light" w:eastAsia="Times New Roman" w:hAnsi="Calibri Light" w:cs="Calibri Light"/>
                <w:color w:val="FFFFFF"/>
                <w:sz w:val="18"/>
                <w:szCs w:val="18"/>
                <w:lang w:eastAsia="fr-FR"/>
              </w:rPr>
            </w:pPr>
          </w:p>
        </w:tc>
        <w:tc>
          <w:tcPr>
            <w:tcW w:w="468" w:type="pct"/>
            <w:tcBorders>
              <w:top w:val="dotted" w:sz="4" w:space="0" w:color="4C6078" w:themeColor="background2"/>
              <w:bottom w:val="single" w:sz="4" w:space="0" w:color="4C6078" w:themeColor="background2"/>
            </w:tcBorders>
            <w:shd w:val="clear" w:color="auto" w:fill="auto"/>
            <w:vAlign w:val="center"/>
          </w:tcPr>
          <w:p w14:paraId="13624418" w14:textId="77777777" w:rsidR="00C5013C" w:rsidRPr="00AF40EB" w:rsidRDefault="00C5013C" w:rsidP="00C062F4">
            <w:pPr>
              <w:keepNext/>
              <w:spacing w:after="0" w:line="240" w:lineRule="auto"/>
              <w:jc w:val="center"/>
              <w:outlineLvl w:val="1"/>
              <w:rPr>
                <w:rFonts w:ascii="Calibri Light" w:eastAsia="Times New Roman" w:hAnsi="Calibri Light" w:cs="Calibri Light"/>
                <w:color w:val="FFFFFF"/>
                <w:sz w:val="18"/>
                <w:szCs w:val="18"/>
                <w:lang w:eastAsia="fr-FR"/>
              </w:rPr>
            </w:pPr>
          </w:p>
        </w:tc>
        <w:tc>
          <w:tcPr>
            <w:tcW w:w="469" w:type="pct"/>
            <w:tcBorders>
              <w:top w:val="dotted" w:sz="4" w:space="0" w:color="4C6078" w:themeColor="background2"/>
              <w:bottom w:val="single" w:sz="4" w:space="0" w:color="4C6078" w:themeColor="background2"/>
            </w:tcBorders>
            <w:shd w:val="clear" w:color="auto" w:fill="auto"/>
            <w:vAlign w:val="center"/>
          </w:tcPr>
          <w:p w14:paraId="3BDB091D" w14:textId="77777777" w:rsidR="00C5013C" w:rsidRPr="00AF40EB" w:rsidRDefault="00C5013C" w:rsidP="00C062F4">
            <w:pPr>
              <w:keepNext/>
              <w:spacing w:after="0" w:line="240" w:lineRule="auto"/>
              <w:jc w:val="center"/>
              <w:outlineLvl w:val="1"/>
              <w:rPr>
                <w:rFonts w:ascii="Calibri Light" w:eastAsia="Times New Roman" w:hAnsi="Calibri Light" w:cs="Calibri Light"/>
                <w:color w:val="FFFFFF"/>
                <w:sz w:val="18"/>
                <w:szCs w:val="18"/>
                <w:lang w:eastAsia="fr-FR"/>
              </w:rPr>
            </w:pPr>
          </w:p>
        </w:tc>
        <w:tc>
          <w:tcPr>
            <w:tcW w:w="468" w:type="pct"/>
            <w:tcBorders>
              <w:top w:val="dotted" w:sz="4" w:space="0" w:color="4C6078" w:themeColor="background2"/>
              <w:bottom w:val="single" w:sz="4" w:space="0" w:color="4C6078" w:themeColor="background2"/>
            </w:tcBorders>
            <w:shd w:val="clear" w:color="auto" w:fill="auto"/>
            <w:vAlign w:val="center"/>
          </w:tcPr>
          <w:p w14:paraId="5CF96072" w14:textId="77777777" w:rsidR="00C5013C" w:rsidRPr="00AF40EB" w:rsidRDefault="00C5013C" w:rsidP="00C062F4">
            <w:pPr>
              <w:keepNext/>
              <w:spacing w:after="0" w:line="240" w:lineRule="auto"/>
              <w:jc w:val="center"/>
              <w:outlineLvl w:val="2"/>
              <w:rPr>
                <w:rFonts w:ascii="Calibri Light" w:eastAsia="Times New Roman" w:hAnsi="Calibri Light" w:cs="Calibri Light"/>
                <w:color w:val="FFFFFF"/>
                <w:sz w:val="18"/>
                <w:szCs w:val="18"/>
                <w:lang w:eastAsia="fr-FR"/>
              </w:rPr>
            </w:pPr>
          </w:p>
        </w:tc>
        <w:tc>
          <w:tcPr>
            <w:tcW w:w="468" w:type="pct"/>
            <w:tcBorders>
              <w:top w:val="dotted" w:sz="4" w:space="0" w:color="4C6078" w:themeColor="background2"/>
              <w:bottom w:val="single" w:sz="4" w:space="0" w:color="4C6078" w:themeColor="background2"/>
            </w:tcBorders>
            <w:shd w:val="clear" w:color="auto" w:fill="auto"/>
            <w:vAlign w:val="center"/>
          </w:tcPr>
          <w:p w14:paraId="234A94B5" w14:textId="77777777" w:rsidR="00C5013C" w:rsidRPr="00AF40EB" w:rsidRDefault="00C5013C" w:rsidP="00C062F4">
            <w:pPr>
              <w:tabs>
                <w:tab w:val="right" w:leader="dot" w:pos="11199"/>
              </w:tabs>
              <w:spacing w:after="0" w:line="240" w:lineRule="auto"/>
              <w:ind w:right="-1"/>
              <w:jc w:val="center"/>
              <w:rPr>
                <w:rFonts w:ascii="Calibri Light" w:eastAsia="Times New Roman" w:hAnsi="Calibri Light" w:cs="Calibri Light"/>
                <w:iCs/>
                <w:color w:val="FFFFFF"/>
                <w:sz w:val="18"/>
                <w:szCs w:val="18"/>
                <w:lang w:eastAsia="fr-FR"/>
              </w:rPr>
            </w:pPr>
          </w:p>
        </w:tc>
        <w:tc>
          <w:tcPr>
            <w:tcW w:w="469" w:type="pct"/>
            <w:tcBorders>
              <w:top w:val="dotted" w:sz="4" w:space="0" w:color="4C6078" w:themeColor="background2"/>
              <w:bottom w:val="single" w:sz="4" w:space="0" w:color="4C6078" w:themeColor="background2"/>
            </w:tcBorders>
            <w:vAlign w:val="center"/>
          </w:tcPr>
          <w:p w14:paraId="0073E6BE" w14:textId="77777777" w:rsidR="00C5013C" w:rsidRPr="00262873" w:rsidRDefault="00C5013C" w:rsidP="00C062F4">
            <w:pPr>
              <w:tabs>
                <w:tab w:val="right" w:leader="dot" w:pos="11199"/>
              </w:tabs>
              <w:spacing w:after="0" w:line="240" w:lineRule="auto"/>
              <w:ind w:right="-1"/>
              <w:jc w:val="center"/>
              <w:rPr>
                <w:rFonts w:ascii="Calibri Light" w:eastAsia="Times New Roman" w:hAnsi="Calibri Light" w:cs="Calibri Light"/>
                <w:iCs/>
                <w:color w:val="FFFFFF"/>
                <w:sz w:val="18"/>
                <w:szCs w:val="18"/>
                <w:lang w:eastAsia="fr-FR"/>
              </w:rPr>
            </w:pPr>
          </w:p>
        </w:tc>
        <w:tc>
          <w:tcPr>
            <w:tcW w:w="856" w:type="pct"/>
            <w:tcBorders>
              <w:top w:val="dotted" w:sz="4" w:space="0" w:color="4C6078" w:themeColor="background2"/>
              <w:bottom w:val="single" w:sz="4" w:space="0" w:color="4C6078" w:themeColor="background2"/>
            </w:tcBorders>
            <w:vAlign w:val="center"/>
          </w:tcPr>
          <w:p w14:paraId="3E7DE6F9" w14:textId="77777777" w:rsidR="00C5013C" w:rsidRPr="00262873" w:rsidRDefault="00C5013C" w:rsidP="00C062F4">
            <w:pPr>
              <w:tabs>
                <w:tab w:val="right" w:leader="dot" w:pos="11199"/>
              </w:tabs>
              <w:spacing w:after="0" w:line="240" w:lineRule="auto"/>
              <w:ind w:right="-1"/>
              <w:jc w:val="center"/>
              <w:rPr>
                <w:rFonts w:ascii="Calibri Light" w:eastAsia="Times New Roman" w:hAnsi="Calibri Light" w:cs="Calibri Light"/>
                <w:iCs/>
                <w:color w:val="FFFFFF"/>
                <w:sz w:val="18"/>
                <w:szCs w:val="18"/>
                <w:lang w:eastAsia="fr-FR"/>
              </w:rPr>
            </w:pPr>
          </w:p>
        </w:tc>
      </w:tr>
    </w:tbl>
    <w:p w14:paraId="12530E7D" w14:textId="0A4A9C33" w:rsidR="00AF40EB" w:rsidRDefault="00431710" w:rsidP="00FD5328">
      <w:pPr>
        <w:spacing w:after="0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  <w:vertAlign w:val="superscript"/>
        </w:rPr>
        <w:t>(</w:t>
      </w:r>
      <w:r w:rsidR="00FD5328" w:rsidRPr="00FD5328">
        <w:rPr>
          <w:color w:val="FF0000"/>
          <w:sz w:val="16"/>
          <w:szCs w:val="16"/>
          <w:vertAlign w:val="superscript"/>
        </w:rPr>
        <w:t>1</w:t>
      </w:r>
      <w:r>
        <w:rPr>
          <w:color w:val="FF0000"/>
          <w:sz w:val="16"/>
          <w:szCs w:val="16"/>
          <w:vertAlign w:val="superscript"/>
        </w:rPr>
        <w:t>)</w:t>
      </w:r>
      <w:r w:rsidR="00FD5328" w:rsidRPr="00FD5328">
        <w:rPr>
          <w:color w:val="FF0000"/>
          <w:sz w:val="16"/>
          <w:szCs w:val="16"/>
        </w:rPr>
        <w:t xml:space="preserve"> résultats non définitifs</w:t>
      </w:r>
    </w:p>
    <w:p w14:paraId="2FB27B99" w14:textId="6D3C6A21" w:rsidR="00FD5328" w:rsidRDefault="00FD5328" w:rsidP="00FD5328">
      <w:pPr>
        <w:spacing w:after="0"/>
        <w:rPr>
          <w:color w:val="FF0000"/>
          <w:sz w:val="16"/>
          <w:szCs w:val="16"/>
        </w:rPr>
      </w:pPr>
    </w:p>
    <w:p w14:paraId="41C0741E" w14:textId="0019E533" w:rsidR="00FD5328" w:rsidRPr="00FD5328" w:rsidRDefault="00FD5328" w:rsidP="00FD5328">
      <w:pPr>
        <w:spacing w:before="240" w:after="60" w:line="240" w:lineRule="auto"/>
        <w:outlineLvl w:val="4"/>
        <w:rPr>
          <w:rFonts w:ascii="Calibri Light" w:eastAsia="Times New Roman" w:hAnsi="Calibri Light" w:cs="Calibri Light"/>
          <w:iCs/>
          <w:color w:val="4C6078" w:themeColor="background2"/>
          <w:sz w:val="20"/>
          <w:szCs w:val="20"/>
          <w:lang w:eastAsia="fr-FR"/>
        </w:rPr>
      </w:pPr>
    </w:p>
    <w:sectPr w:rsidR="00FD5328" w:rsidRPr="00FD5328" w:rsidSect="00AF40E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0EB"/>
    <w:rsid w:val="00020872"/>
    <w:rsid w:val="001A5288"/>
    <w:rsid w:val="00262873"/>
    <w:rsid w:val="00275CF4"/>
    <w:rsid w:val="0036570D"/>
    <w:rsid w:val="00414C34"/>
    <w:rsid w:val="00431710"/>
    <w:rsid w:val="004F7948"/>
    <w:rsid w:val="00537FA5"/>
    <w:rsid w:val="0082287C"/>
    <w:rsid w:val="00837266"/>
    <w:rsid w:val="00851AD8"/>
    <w:rsid w:val="008A2578"/>
    <w:rsid w:val="00902A05"/>
    <w:rsid w:val="00AC1491"/>
    <w:rsid w:val="00AF2D0F"/>
    <w:rsid w:val="00AF40EB"/>
    <w:rsid w:val="00B476CF"/>
    <w:rsid w:val="00C062F4"/>
    <w:rsid w:val="00C5013C"/>
    <w:rsid w:val="00C67D69"/>
    <w:rsid w:val="00E80384"/>
    <w:rsid w:val="00EA7565"/>
    <w:rsid w:val="00FD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915DC"/>
  <w15:chartTrackingRefBased/>
  <w15:docId w15:val="{E8C900E1-3962-487D-BBAF-04CBBE163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basedOn w:val="Normal"/>
    <w:next w:val="Normal"/>
    <w:autoRedefine/>
    <w:uiPriority w:val="39"/>
    <w:unhideWhenUsed/>
    <w:rsid w:val="004F7948"/>
    <w:pPr>
      <w:widowControl w:val="0"/>
      <w:tabs>
        <w:tab w:val="right" w:pos="9740"/>
      </w:tabs>
      <w:autoSpaceDE w:val="0"/>
      <w:autoSpaceDN w:val="0"/>
      <w:spacing w:before="360" w:after="360" w:line="240" w:lineRule="auto"/>
      <w:ind w:left="426" w:hanging="284"/>
      <w:outlineLvl w:val="0"/>
    </w:pPr>
    <w:rPr>
      <w:rFonts w:ascii="Calibri Light" w:eastAsia="Calibri Light" w:hAnsi="Calibri Light" w:cs="Calibri Light"/>
      <w:noProof/>
      <w:color w:val="4C6078" w:themeColor="background2"/>
      <w:lang w:eastAsia="fr-FR" w:bidi="fr-FR"/>
    </w:rPr>
  </w:style>
  <w:style w:type="paragraph" w:styleId="TM2">
    <w:name w:val="toc 2"/>
    <w:basedOn w:val="Normal"/>
    <w:next w:val="Normal"/>
    <w:autoRedefine/>
    <w:uiPriority w:val="39"/>
    <w:unhideWhenUsed/>
    <w:rsid w:val="004F7948"/>
    <w:pPr>
      <w:widowControl w:val="0"/>
      <w:tabs>
        <w:tab w:val="right" w:pos="9740"/>
      </w:tabs>
      <w:autoSpaceDE w:val="0"/>
      <w:autoSpaceDN w:val="0"/>
      <w:spacing w:before="120" w:after="120" w:line="240" w:lineRule="auto"/>
      <w:ind w:firstLine="142"/>
    </w:pPr>
    <w:rPr>
      <w:rFonts w:ascii="Calibri Light" w:eastAsia="Calibri Light" w:hAnsi="Calibri Light" w:cs="Calibri Light"/>
      <w:noProof/>
      <w:color w:val="4C6078" w:themeColor="background2"/>
      <w:lang w:eastAsia="fr-FR" w:bidi="fr-FR"/>
    </w:rPr>
  </w:style>
  <w:style w:type="paragraph" w:styleId="TM6">
    <w:name w:val="toc 6"/>
    <w:basedOn w:val="Normal"/>
    <w:next w:val="Normal"/>
    <w:autoRedefine/>
    <w:uiPriority w:val="39"/>
    <w:unhideWhenUsed/>
    <w:rsid w:val="004F794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theme="minorHAnsi"/>
      <w:color w:val="4C6078" w:themeColor="background2"/>
      <w:lang w:eastAsia="fr-FR" w:bidi="fr-FR"/>
    </w:rPr>
  </w:style>
  <w:style w:type="paragraph" w:styleId="TM3">
    <w:name w:val="toc 3"/>
    <w:basedOn w:val="Normal"/>
    <w:next w:val="Normal"/>
    <w:autoRedefine/>
    <w:uiPriority w:val="39"/>
    <w:unhideWhenUsed/>
    <w:rsid w:val="004F794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theme="minorHAnsi"/>
      <w:color w:val="4C6078" w:themeColor="background2"/>
      <w:lang w:eastAsia="fr-FR" w:bidi="fr-FR"/>
    </w:rPr>
  </w:style>
  <w:style w:type="paragraph" w:styleId="TM4">
    <w:name w:val="toc 4"/>
    <w:basedOn w:val="Normal"/>
    <w:next w:val="Normal"/>
    <w:autoRedefine/>
    <w:uiPriority w:val="39"/>
    <w:unhideWhenUsed/>
    <w:rsid w:val="004F794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theme="minorHAnsi"/>
      <w:color w:val="4C6078" w:themeColor="background2"/>
      <w:lang w:eastAsia="fr-FR" w:bidi="fr-FR"/>
    </w:rPr>
  </w:style>
  <w:style w:type="paragraph" w:styleId="TM5">
    <w:name w:val="toc 5"/>
    <w:basedOn w:val="Normal"/>
    <w:next w:val="Normal"/>
    <w:autoRedefine/>
    <w:uiPriority w:val="39"/>
    <w:unhideWhenUsed/>
    <w:rsid w:val="004F794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theme="minorHAnsi"/>
      <w:color w:val="4C6078" w:themeColor="background2"/>
      <w:lang w:eastAsia="fr-FR" w:bidi="fr-FR"/>
    </w:rPr>
  </w:style>
  <w:style w:type="paragraph" w:styleId="TM7">
    <w:name w:val="toc 7"/>
    <w:basedOn w:val="Normal"/>
    <w:next w:val="Normal"/>
    <w:autoRedefine/>
    <w:uiPriority w:val="39"/>
    <w:unhideWhenUsed/>
    <w:rsid w:val="004F7948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theme="minorHAnsi"/>
      <w:color w:val="4C6078" w:themeColor="background2"/>
      <w:lang w:eastAsia="fr-FR" w:bidi="fr-FR"/>
    </w:rPr>
  </w:style>
  <w:style w:type="paragraph" w:styleId="TM8">
    <w:name w:val="toc 8"/>
    <w:basedOn w:val="Normal"/>
    <w:next w:val="Normal"/>
    <w:autoRedefine/>
    <w:uiPriority w:val="39"/>
    <w:unhideWhenUsed/>
    <w:rsid w:val="004F7948"/>
    <w:pPr>
      <w:widowControl w:val="0"/>
      <w:autoSpaceDE w:val="0"/>
      <w:autoSpaceDN w:val="0"/>
      <w:spacing w:after="0" w:line="240" w:lineRule="auto"/>
    </w:pPr>
    <w:rPr>
      <w:rFonts w:eastAsia="Calibri Light" w:cstheme="minorHAnsi"/>
      <w:color w:val="4C6078" w:themeColor="background2"/>
      <w:lang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Néodit">
      <a:dk1>
        <a:sysClr val="windowText" lastClr="000000"/>
      </a:dk1>
      <a:lt1>
        <a:sysClr val="window" lastClr="FFFFFF"/>
      </a:lt1>
      <a:dk2>
        <a:srgbClr val="171B38"/>
      </a:dk2>
      <a:lt2>
        <a:srgbClr val="4C6078"/>
      </a:lt2>
      <a:accent1>
        <a:srgbClr val="AEC9EA"/>
      </a:accent1>
      <a:accent2>
        <a:srgbClr val="ED7D31"/>
      </a:accent2>
      <a:accent3>
        <a:srgbClr val="A5A5A5"/>
      </a:accent3>
      <a:accent4>
        <a:srgbClr val="FCFED6"/>
      </a:accent4>
      <a:accent5>
        <a:srgbClr val="7030A0"/>
      </a:accent5>
      <a:accent6>
        <a:srgbClr val="70AD47"/>
      </a:accent6>
      <a:hlink>
        <a:srgbClr val="FF0000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221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Statistique_sininstre_statutaire_CNRACL</vt:lpstr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Statistiques_sinistres_statutaire_IRCANTEC</dc:title>
  <dc:subject/>
  <dc:creator>Antoine Beauchet;Néodit</dc:creator>
  <cp:keywords/>
  <dc:description/>
  <cp:lastModifiedBy>Antoine Beauchet</cp:lastModifiedBy>
  <cp:revision>4</cp:revision>
  <dcterms:created xsi:type="dcterms:W3CDTF">2024-02-08T14:37:00Z</dcterms:created>
  <dcterms:modified xsi:type="dcterms:W3CDTF">2024-02-08T14:59:00Z</dcterms:modified>
</cp:coreProperties>
</file>