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E6" w:rsidRDefault="00AC1CE6" w:rsidP="00BD65D1">
      <w:pPr>
        <w:pStyle w:val="Titre2"/>
      </w:pPr>
    </w:p>
    <w:p w:rsidR="00AC1CE6" w:rsidRDefault="00AC1CE6" w:rsidP="00AC1CE6"/>
    <w:p w:rsidR="00AC1CE6" w:rsidRDefault="00AC1CE6" w:rsidP="00AC1CE6"/>
    <w:p w:rsidR="00AC1CE6" w:rsidRDefault="00AC1CE6" w:rsidP="00AC1CE6"/>
    <w:p w:rsidR="00AC1CE6" w:rsidRDefault="00AC1CE6" w:rsidP="00AC1CE6">
      <w:pPr>
        <w:pStyle w:val="Titre"/>
        <w:rPr>
          <w:sz w:val="32"/>
          <w:szCs w:val="32"/>
        </w:rPr>
      </w:pPr>
      <w:r>
        <w:rPr>
          <w:sz w:val="32"/>
          <w:szCs w:val="32"/>
        </w:rPr>
        <w:t xml:space="preserve">CONVENTION – CADRE </w:t>
      </w:r>
    </w:p>
    <w:p w:rsidR="00AC1CE6" w:rsidRPr="00AC1CE6" w:rsidRDefault="00AC1CE6" w:rsidP="00A97E33">
      <w:pPr>
        <w:pStyle w:val="Titre"/>
        <w:rPr>
          <w:sz w:val="32"/>
          <w:szCs w:val="32"/>
        </w:rPr>
      </w:pPr>
      <w:r>
        <w:rPr>
          <w:sz w:val="32"/>
          <w:szCs w:val="32"/>
        </w:rPr>
        <w:t>« </w:t>
      </w:r>
      <w:r w:rsidR="00A97E33">
        <w:rPr>
          <w:sz w:val="32"/>
          <w:szCs w:val="32"/>
        </w:rPr>
        <w:t>EX</w:t>
      </w:r>
      <w:r w:rsidR="00AC4F6D">
        <w:rPr>
          <w:sz w:val="32"/>
          <w:szCs w:val="32"/>
        </w:rPr>
        <w:t>P</w:t>
      </w:r>
      <w:r w:rsidR="00A97E33">
        <w:rPr>
          <w:sz w:val="32"/>
          <w:szCs w:val="32"/>
        </w:rPr>
        <w:t>ERTISE</w:t>
      </w:r>
      <w:r>
        <w:rPr>
          <w:sz w:val="32"/>
          <w:szCs w:val="32"/>
        </w:rPr>
        <w:t xml:space="preserve"> JURIDIQUE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A97E33">
        <w:rPr>
          <w:sz w:val="32"/>
          <w:szCs w:val="32"/>
        </w:rPr>
        <w:t>ET PREVENTION DES</w:t>
      </w:r>
      <w:r>
        <w:rPr>
          <w:sz w:val="32"/>
          <w:szCs w:val="32"/>
        </w:rPr>
        <w:t xml:space="preserve"> CONTENTIEU</w:t>
      </w:r>
      <w:r w:rsidR="00A97E33">
        <w:rPr>
          <w:sz w:val="32"/>
          <w:szCs w:val="32"/>
        </w:rPr>
        <w:t xml:space="preserve">X </w:t>
      </w:r>
      <w:r>
        <w:rPr>
          <w:sz w:val="32"/>
          <w:szCs w:val="32"/>
        </w:rPr>
        <w:t xml:space="preserve"> DANS LE DOMAINE DES RESSOURCES HUMAINES</w:t>
      </w:r>
      <w:r w:rsidR="00A97E33">
        <w:rPr>
          <w:sz w:val="32"/>
          <w:szCs w:val="32"/>
        </w:rPr>
        <w:t> »</w:t>
      </w:r>
    </w:p>
    <w:p w:rsidR="00AC1CE6" w:rsidRPr="00F007D9" w:rsidRDefault="00AC1CE6" w:rsidP="00AC1CE6">
      <w:pPr>
        <w:jc w:val="center"/>
        <w:rPr>
          <w:rFonts w:ascii="Arial" w:hAnsi="Arial" w:cs="Arial"/>
          <w:b/>
        </w:rPr>
      </w:pPr>
    </w:p>
    <w:p w:rsidR="00AC1CE6" w:rsidRPr="00F007D9" w:rsidRDefault="00AC1CE6" w:rsidP="00AC1CE6">
      <w:pPr>
        <w:jc w:val="center"/>
        <w:rPr>
          <w:rFonts w:ascii="Arial" w:hAnsi="Arial" w:cs="Arial"/>
          <w:b/>
        </w:rPr>
      </w:pPr>
    </w:p>
    <w:p w:rsidR="00AC1CE6" w:rsidRDefault="00AC1CE6" w:rsidP="00AC1CE6">
      <w:pPr>
        <w:jc w:val="both"/>
        <w:rPr>
          <w:rFonts w:ascii="Arial" w:hAnsi="Arial" w:cs="Arial"/>
        </w:rPr>
      </w:pPr>
    </w:p>
    <w:p w:rsidR="00AC1CE6" w:rsidRDefault="00AC1CE6" w:rsidP="00AC1CE6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AC1CE6">
        <w:rPr>
          <w:rFonts w:ascii="Arial" w:hAnsi="Arial" w:cs="Arial"/>
        </w:rPr>
        <w:t>ENTRE</w:t>
      </w:r>
      <w:r>
        <w:rPr>
          <w:rFonts w:ascii="Arial" w:hAnsi="Arial" w:cs="Arial"/>
          <w:b/>
        </w:rPr>
        <w:tab/>
      </w:r>
    </w:p>
    <w:p w:rsidR="00AC1CE6" w:rsidRDefault="00AC1CE6" w:rsidP="00AC1CE6">
      <w:pPr>
        <w:tabs>
          <w:tab w:val="left" w:pos="851"/>
        </w:tabs>
        <w:jc w:val="both"/>
        <w:rPr>
          <w:rFonts w:ascii="Arial" w:hAnsi="Arial" w:cs="Arial"/>
          <w:b/>
        </w:rPr>
      </w:pPr>
    </w:p>
    <w:p w:rsidR="00AC1CE6" w:rsidRDefault="00AC1CE6" w:rsidP="00AC1CE6">
      <w:pPr>
        <w:tabs>
          <w:tab w:val="left" w:pos="851"/>
        </w:tabs>
        <w:jc w:val="both"/>
        <w:rPr>
          <w:rFonts w:ascii="Arial" w:hAnsi="Arial" w:cs="Arial"/>
        </w:rPr>
      </w:pPr>
      <w:r w:rsidRPr="00AC1CE6">
        <w:rPr>
          <w:rFonts w:ascii="Arial" w:hAnsi="Arial" w:cs="Arial"/>
        </w:rPr>
        <w:t>La commune (ou établissement public) ……………………..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représentée</w:t>
      </w:r>
      <w:proofErr w:type="gramEnd"/>
      <w:r>
        <w:rPr>
          <w:rFonts w:ascii="Arial" w:hAnsi="Arial" w:cs="Arial"/>
        </w:rPr>
        <w:t xml:space="preserve"> par ……………..………………………………………… dûment habilité par délibération en date du </w:t>
      </w:r>
      <w:r w:rsidRPr="00AC1CE6">
        <w:rPr>
          <w:rFonts w:ascii="Arial" w:hAnsi="Arial" w:cs="Arial"/>
        </w:rPr>
        <w:t>……………………</w:t>
      </w:r>
    </w:p>
    <w:p w:rsidR="00AC1CE6" w:rsidRDefault="00AC1CE6" w:rsidP="00AC1CE6">
      <w:pPr>
        <w:tabs>
          <w:tab w:val="left" w:pos="851"/>
        </w:tabs>
        <w:jc w:val="both"/>
        <w:rPr>
          <w:rFonts w:ascii="Arial" w:hAnsi="Arial" w:cs="Arial"/>
        </w:rPr>
      </w:pPr>
    </w:p>
    <w:p w:rsidR="00AC1CE6" w:rsidRDefault="00AC1CE6" w:rsidP="00AC1CE6">
      <w:pPr>
        <w:tabs>
          <w:tab w:val="left" w:pos="851"/>
        </w:tabs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ci-après</w:t>
      </w:r>
      <w:proofErr w:type="gramEnd"/>
      <w:r>
        <w:rPr>
          <w:rFonts w:ascii="Arial" w:hAnsi="Arial" w:cs="Arial"/>
          <w:bCs/>
        </w:rPr>
        <w:t xml:space="preserve"> désignée par </w:t>
      </w:r>
      <w:r w:rsidRPr="00AC1CE6">
        <w:rPr>
          <w:rFonts w:ascii="Arial" w:hAnsi="Arial" w:cs="Arial"/>
          <w:bCs/>
        </w:rPr>
        <w:t>« </w:t>
      </w:r>
      <w:r w:rsidRPr="00AC1CE6">
        <w:rPr>
          <w:rFonts w:ascii="Arial" w:hAnsi="Arial" w:cs="Arial"/>
        </w:rPr>
        <w:t>la collectivité »</w:t>
      </w:r>
      <w:r>
        <w:rPr>
          <w:rFonts w:ascii="Arial" w:hAnsi="Arial" w:cs="Arial"/>
          <w:bCs/>
        </w:rPr>
        <w:t xml:space="preserve">, d’une part, </w:t>
      </w:r>
    </w:p>
    <w:p w:rsidR="00AC1CE6" w:rsidRDefault="00AC1CE6" w:rsidP="00AC1CE6">
      <w:pPr>
        <w:jc w:val="both"/>
        <w:rPr>
          <w:rFonts w:ascii="Arial" w:hAnsi="Arial" w:cs="Arial"/>
        </w:rPr>
      </w:pPr>
    </w:p>
    <w:p w:rsidR="00AC1CE6" w:rsidRDefault="00AC1CE6" w:rsidP="00AC1CE6">
      <w:pPr>
        <w:tabs>
          <w:tab w:val="left" w:pos="6096"/>
          <w:tab w:val="left" w:pos="7938"/>
          <w:tab w:val="left" w:pos="850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C1CE6" w:rsidRDefault="00AC1CE6" w:rsidP="00AC1CE6">
      <w:pPr>
        <w:tabs>
          <w:tab w:val="left" w:pos="567"/>
          <w:tab w:val="left" w:pos="6096"/>
        </w:tabs>
        <w:jc w:val="both"/>
        <w:rPr>
          <w:rFonts w:ascii="Arial" w:hAnsi="Arial" w:cs="Arial"/>
          <w:b/>
        </w:rPr>
      </w:pPr>
      <w:r w:rsidRPr="00AC1CE6">
        <w:rPr>
          <w:rFonts w:ascii="Arial" w:hAnsi="Arial" w:cs="Arial"/>
        </w:rPr>
        <w:t>ET</w:t>
      </w:r>
      <w:r>
        <w:rPr>
          <w:rFonts w:ascii="Arial" w:hAnsi="Arial" w:cs="Arial"/>
          <w:b/>
        </w:rPr>
        <w:tab/>
      </w:r>
    </w:p>
    <w:p w:rsidR="00AC1CE6" w:rsidRDefault="00AC1CE6" w:rsidP="00AC1CE6">
      <w:pPr>
        <w:tabs>
          <w:tab w:val="left" w:pos="567"/>
          <w:tab w:val="left" w:pos="6096"/>
        </w:tabs>
        <w:jc w:val="both"/>
        <w:rPr>
          <w:rFonts w:ascii="Arial" w:hAnsi="Arial" w:cs="Arial"/>
          <w:b/>
        </w:rPr>
      </w:pPr>
    </w:p>
    <w:p w:rsidR="00AC1CE6" w:rsidRDefault="00AC1CE6" w:rsidP="00AC1CE6">
      <w:pPr>
        <w:tabs>
          <w:tab w:val="left" w:pos="567"/>
          <w:tab w:val="left" w:pos="609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 CENTRE DE GESTION DE LA FPT</w:t>
      </w:r>
      <w:r w:rsidRPr="00AC1CE6">
        <w:rPr>
          <w:rFonts w:ascii="Arial" w:hAnsi="Arial" w:cs="Arial"/>
        </w:rPr>
        <w:t xml:space="preserve"> DU TARN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représenté par son Président, M. </w:t>
      </w:r>
      <w:proofErr w:type="spellStart"/>
      <w:r>
        <w:rPr>
          <w:rFonts w:ascii="Arial" w:hAnsi="Arial" w:cs="Arial"/>
        </w:rPr>
        <w:t>Sylvian</w:t>
      </w:r>
      <w:proofErr w:type="spellEnd"/>
      <w:r>
        <w:rPr>
          <w:rFonts w:ascii="Arial" w:hAnsi="Arial" w:cs="Arial"/>
        </w:rPr>
        <w:t xml:space="preserve"> CALS dûment habilité par délibération du Conseil d’Administration du</w:t>
      </w:r>
      <w:r>
        <w:rPr>
          <w:rFonts w:ascii="Arial" w:hAnsi="Arial" w:cs="Arial"/>
          <w:b/>
        </w:rPr>
        <w:tab/>
        <w:t>,</w:t>
      </w:r>
    </w:p>
    <w:p w:rsidR="00AC1CE6" w:rsidRDefault="00AC1CE6" w:rsidP="00AC1CE6">
      <w:pPr>
        <w:tabs>
          <w:tab w:val="left" w:pos="567"/>
          <w:tab w:val="left" w:pos="6096"/>
        </w:tabs>
        <w:jc w:val="both"/>
        <w:rPr>
          <w:rFonts w:ascii="Arial" w:hAnsi="Arial" w:cs="Arial"/>
          <w:b/>
        </w:rPr>
      </w:pPr>
    </w:p>
    <w:p w:rsidR="00AC1CE6" w:rsidRDefault="00AC1CE6" w:rsidP="00AC1CE6">
      <w:pPr>
        <w:tabs>
          <w:tab w:val="left" w:pos="567"/>
          <w:tab w:val="left" w:pos="6096"/>
        </w:tabs>
        <w:jc w:val="both"/>
        <w:rPr>
          <w:rFonts w:ascii="Arial" w:hAnsi="Arial" w:cs="Arial"/>
          <w:bCs/>
        </w:rPr>
      </w:pPr>
      <w:proofErr w:type="gramStart"/>
      <w:r w:rsidRPr="00AC1CE6">
        <w:rPr>
          <w:rFonts w:ascii="Arial" w:hAnsi="Arial" w:cs="Arial"/>
        </w:rPr>
        <w:t>ci-après</w:t>
      </w:r>
      <w:proofErr w:type="gramEnd"/>
      <w:r w:rsidRPr="00AC1CE6">
        <w:rPr>
          <w:rFonts w:ascii="Arial" w:hAnsi="Arial" w:cs="Arial"/>
        </w:rPr>
        <w:t xml:space="preserve"> </w:t>
      </w:r>
      <w:r w:rsidRPr="00AC1CE6">
        <w:rPr>
          <w:rFonts w:ascii="Arial" w:hAnsi="Arial" w:cs="Arial"/>
          <w:bCs/>
        </w:rPr>
        <w:t>désigné</w:t>
      </w:r>
      <w:r>
        <w:rPr>
          <w:rFonts w:ascii="Arial" w:hAnsi="Arial" w:cs="Arial"/>
          <w:bCs/>
        </w:rPr>
        <w:t xml:space="preserve"> par « le Centre de Gestion » d’autre part,</w:t>
      </w:r>
    </w:p>
    <w:p w:rsidR="00AC1CE6" w:rsidRDefault="00AC1CE6" w:rsidP="00AC1CE6">
      <w:pPr>
        <w:tabs>
          <w:tab w:val="left" w:pos="567"/>
          <w:tab w:val="left" w:pos="6096"/>
        </w:tabs>
        <w:jc w:val="both"/>
        <w:rPr>
          <w:rFonts w:ascii="Arial" w:hAnsi="Arial" w:cs="Arial"/>
        </w:rPr>
      </w:pPr>
    </w:p>
    <w:p w:rsidR="00AC1CE6" w:rsidRDefault="00AC1CE6" w:rsidP="00AC1CE6">
      <w:pPr>
        <w:tabs>
          <w:tab w:val="left" w:pos="567"/>
          <w:tab w:val="left" w:pos="6096"/>
          <w:tab w:val="left" w:pos="793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C1CE6" w:rsidRDefault="00AC1CE6" w:rsidP="00AC1CE6">
      <w:pPr>
        <w:jc w:val="both"/>
        <w:rPr>
          <w:rFonts w:ascii="Arial" w:hAnsi="Arial" w:cs="Arial"/>
          <w:b/>
        </w:rPr>
      </w:pPr>
    </w:p>
    <w:p w:rsidR="00AC1CE6" w:rsidRDefault="00AC1CE6" w:rsidP="00AC1C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Vu</w:t>
      </w:r>
      <w:r>
        <w:rPr>
          <w:rFonts w:ascii="Arial" w:hAnsi="Arial" w:cs="Arial"/>
        </w:rPr>
        <w:t xml:space="preserve"> le Code Général des Collectivités Territoriales,</w:t>
      </w:r>
    </w:p>
    <w:p w:rsidR="00AC1CE6" w:rsidRDefault="00AC1CE6" w:rsidP="00AC1CE6">
      <w:pPr>
        <w:jc w:val="both"/>
        <w:rPr>
          <w:rFonts w:ascii="Arial" w:hAnsi="Arial" w:cs="Arial"/>
        </w:rPr>
      </w:pPr>
    </w:p>
    <w:p w:rsidR="00AC1CE6" w:rsidRDefault="00AC1CE6" w:rsidP="00AC1C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Vu</w:t>
      </w:r>
      <w:r>
        <w:rPr>
          <w:rFonts w:ascii="Arial" w:hAnsi="Arial" w:cs="Arial"/>
        </w:rPr>
        <w:t xml:space="preserve"> la loi n°83-634 du 13 juillet 1983 portant droits et obligations des fonctionnaires,</w:t>
      </w:r>
    </w:p>
    <w:p w:rsidR="00AC1CE6" w:rsidRDefault="00AC1CE6" w:rsidP="00AC1CE6">
      <w:pPr>
        <w:jc w:val="both"/>
        <w:rPr>
          <w:rFonts w:ascii="Arial" w:hAnsi="Arial" w:cs="Arial"/>
        </w:rPr>
      </w:pPr>
    </w:p>
    <w:p w:rsidR="00AC1CE6" w:rsidRDefault="00AC1CE6" w:rsidP="00AC1CE6">
      <w:pPr>
        <w:tabs>
          <w:tab w:val="left" w:pos="567"/>
          <w:tab w:val="left" w:pos="2977"/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VU</w:t>
      </w:r>
      <w:r>
        <w:rPr>
          <w:rFonts w:ascii="Arial" w:hAnsi="Arial" w:cs="Arial"/>
        </w:rPr>
        <w:t xml:space="preserve"> la Loi n°84-53 du 26 janvier 1984 modifiée portant dispositions statutaires relatives à la fonction publique territoriale, et notamment son article 25, </w:t>
      </w:r>
    </w:p>
    <w:p w:rsidR="00AC1CE6" w:rsidRDefault="00AC1CE6" w:rsidP="00AC1CE6">
      <w:pPr>
        <w:tabs>
          <w:tab w:val="left" w:pos="567"/>
          <w:tab w:val="left" w:pos="2977"/>
          <w:tab w:val="left" w:pos="5954"/>
        </w:tabs>
        <w:jc w:val="both"/>
        <w:rPr>
          <w:rFonts w:ascii="Arial" w:hAnsi="Arial" w:cs="Arial"/>
        </w:rPr>
      </w:pPr>
    </w:p>
    <w:p w:rsidR="00AC1CE6" w:rsidRDefault="00AC1CE6" w:rsidP="00AC1CE6">
      <w:pPr>
        <w:tabs>
          <w:tab w:val="left" w:pos="567"/>
          <w:tab w:val="left" w:pos="2977"/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VU</w:t>
      </w:r>
      <w:r>
        <w:rPr>
          <w:rFonts w:ascii="Arial" w:hAnsi="Arial" w:cs="Arial"/>
        </w:rPr>
        <w:t xml:space="preserve"> la délibération du Conseil d’administration du CENTRE DE GESTION du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qui adopte les principes de la présente convention et fixe le tarif pour l’année </w:t>
      </w:r>
      <w:r>
        <w:rPr>
          <w:rFonts w:ascii="Arial" w:hAnsi="Arial" w:cs="Arial"/>
        </w:rPr>
        <w:tab/>
        <w:t>,</w:t>
      </w:r>
    </w:p>
    <w:p w:rsidR="00AC1CE6" w:rsidRDefault="00AC1CE6" w:rsidP="00AC1CE6">
      <w:pPr>
        <w:tabs>
          <w:tab w:val="left" w:pos="567"/>
          <w:tab w:val="left" w:pos="2977"/>
          <w:tab w:val="left" w:pos="5954"/>
        </w:tabs>
        <w:jc w:val="both"/>
        <w:rPr>
          <w:rFonts w:ascii="Arial" w:hAnsi="Arial" w:cs="Arial"/>
        </w:rPr>
      </w:pPr>
    </w:p>
    <w:p w:rsidR="00AC1CE6" w:rsidRDefault="00AC1CE6" w:rsidP="00AC1CE6">
      <w:pPr>
        <w:tabs>
          <w:tab w:val="left" w:pos="567"/>
          <w:tab w:val="left" w:pos="2977"/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VU</w:t>
      </w:r>
      <w:r>
        <w:rPr>
          <w:rFonts w:ascii="Arial" w:hAnsi="Arial" w:cs="Arial"/>
        </w:rPr>
        <w:t xml:space="preserve"> la délibération en date du …………………..……de l’assemblée délibérante de la COLLECTIVITE autorisant la signature de la présente convention,</w:t>
      </w:r>
    </w:p>
    <w:p w:rsidR="00AC1CE6" w:rsidRDefault="00AC1CE6" w:rsidP="00AC1CE6">
      <w:pPr>
        <w:jc w:val="both"/>
        <w:rPr>
          <w:rFonts w:ascii="Arial" w:hAnsi="Arial" w:cs="Arial"/>
          <w:b/>
        </w:rPr>
      </w:pPr>
    </w:p>
    <w:p w:rsidR="00AC1CE6" w:rsidRDefault="00AC1CE6" w:rsidP="00AC1CE6">
      <w:pPr>
        <w:jc w:val="both"/>
        <w:rPr>
          <w:rFonts w:ascii="Arial" w:hAnsi="Arial" w:cs="Arial"/>
          <w:b/>
        </w:rPr>
      </w:pPr>
    </w:p>
    <w:p w:rsidR="00E13391" w:rsidRPr="00073A25" w:rsidRDefault="00AC1CE6" w:rsidP="00AC1CE6">
      <w:pPr>
        <w:jc w:val="both"/>
        <w:rPr>
          <w:rFonts w:ascii="Arial" w:hAnsi="Arial" w:cs="Arial"/>
        </w:rPr>
      </w:pPr>
      <w:r w:rsidRPr="00AC1CE6">
        <w:rPr>
          <w:rFonts w:ascii="Arial" w:hAnsi="Arial" w:cs="Arial"/>
        </w:rPr>
        <w:t>Il a été conv</w:t>
      </w:r>
      <w:r w:rsidR="00073A25">
        <w:rPr>
          <w:rFonts w:ascii="Arial" w:hAnsi="Arial" w:cs="Arial"/>
        </w:rPr>
        <w:t>enu ce qui suit :</w:t>
      </w:r>
    </w:p>
    <w:p w:rsidR="00AC1CE6" w:rsidRDefault="00AC1CE6" w:rsidP="00AC1CE6">
      <w:pPr>
        <w:jc w:val="both"/>
        <w:rPr>
          <w:rFonts w:ascii="Arial" w:hAnsi="Arial" w:cs="Arial"/>
          <w:b/>
        </w:rPr>
      </w:pPr>
    </w:p>
    <w:p w:rsidR="00AC1CE6" w:rsidRDefault="00AC1CE6" w:rsidP="00AC1CE6">
      <w:pPr>
        <w:jc w:val="both"/>
        <w:rPr>
          <w:rFonts w:ascii="Arial" w:hAnsi="Arial" w:cs="Arial"/>
        </w:rPr>
      </w:pPr>
    </w:p>
    <w:p w:rsidR="00AC1CE6" w:rsidRDefault="00AC1CE6" w:rsidP="00AC1CE6">
      <w:pPr>
        <w:jc w:val="both"/>
        <w:rPr>
          <w:rFonts w:ascii="Arial" w:hAnsi="Arial" w:cs="Arial"/>
        </w:rPr>
      </w:pPr>
    </w:p>
    <w:p w:rsidR="00AC1CE6" w:rsidRPr="00411654" w:rsidRDefault="00AC1CE6" w:rsidP="00AC1CE6">
      <w:pPr>
        <w:jc w:val="both"/>
        <w:rPr>
          <w:rFonts w:ascii="Arial" w:hAnsi="Arial" w:cs="Arial"/>
        </w:rPr>
      </w:pPr>
      <w:r w:rsidRPr="00411654">
        <w:rPr>
          <w:rFonts w:ascii="Arial" w:hAnsi="Arial" w:cs="Arial"/>
          <w:u w:val="single"/>
        </w:rPr>
        <w:t xml:space="preserve">ARTICLE 1 </w:t>
      </w:r>
      <w:r w:rsidRPr="00411654">
        <w:rPr>
          <w:rFonts w:ascii="Arial" w:hAnsi="Arial" w:cs="Arial"/>
        </w:rPr>
        <w:t xml:space="preserve">: </w:t>
      </w:r>
      <w:r w:rsidR="00411654">
        <w:rPr>
          <w:rFonts w:ascii="Arial" w:hAnsi="Arial" w:cs="Arial"/>
        </w:rPr>
        <w:t>OBJET DE LA CONVENTION </w:t>
      </w:r>
    </w:p>
    <w:p w:rsidR="00AC1CE6" w:rsidRDefault="00AC1CE6" w:rsidP="00AC1CE6">
      <w:pPr>
        <w:jc w:val="both"/>
        <w:rPr>
          <w:rFonts w:ascii="Arial" w:hAnsi="Arial" w:cs="Arial"/>
          <w:b/>
        </w:rPr>
      </w:pPr>
    </w:p>
    <w:p w:rsidR="00411654" w:rsidRDefault="00411654" w:rsidP="00AC1CE6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Centre de Gestion de la Fonction Publique Territoriale du Tarn propose une assistance juridique dans le domaine des ressources humaines, en matière contentieuse et précontentieuse.</w:t>
      </w:r>
    </w:p>
    <w:p w:rsidR="00411654" w:rsidRDefault="00411654" w:rsidP="00AC1CE6">
      <w:pPr>
        <w:tabs>
          <w:tab w:val="left" w:pos="4395"/>
        </w:tabs>
        <w:jc w:val="both"/>
        <w:rPr>
          <w:rFonts w:ascii="Arial" w:hAnsi="Arial" w:cs="Arial"/>
        </w:rPr>
      </w:pPr>
    </w:p>
    <w:p w:rsidR="00AC1CE6" w:rsidRDefault="00AC1CE6" w:rsidP="00AC1CE6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présente convention a pour objet de définir les conditions </w:t>
      </w:r>
      <w:r w:rsidR="00411654">
        <w:rPr>
          <w:rFonts w:ascii="Arial" w:hAnsi="Arial" w:cs="Arial"/>
        </w:rPr>
        <w:t>générales de recours aux prestations optionnelles susceptibles d’intervenir dans ces domaines</w:t>
      </w:r>
      <w:r>
        <w:rPr>
          <w:rFonts w:ascii="Arial" w:hAnsi="Arial" w:cs="Arial"/>
        </w:rPr>
        <w:t>.</w:t>
      </w:r>
    </w:p>
    <w:p w:rsidR="00AC1CE6" w:rsidRDefault="00AC1CE6" w:rsidP="00AC1CE6">
      <w:pPr>
        <w:tabs>
          <w:tab w:val="left" w:pos="4395"/>
        </w:tabs>
        <w:jc w:val="both"/>
        <w:rPr>
          <w:rFonts w:ascii="Arial" w:hAnsi="Arial" w:cs="Arial"/>
        </w:rPr>
      </w:pPr>
    </w:p>
    <w:p w:rsidR="00AC1CE6" w:rsidRDefault="00AC1CE6" w:rsidP="00AC1CE6">
      <w:pPr>
        <w:tabs>
          <w:tab w:val="left" w:pos="4395"/>
        </w:tabs>
        <w:jc w:val="both"/>
        <w:rPr>
          <w:rFonts w:ascii="Arial" w:hAnsi="Arial" w:cs="Arial"/>
        </w:rPr>
      </w:pPr>
    </w:p>
    <w:p w:rsidR="00073A25" w:rsidRDefault="00073A25" w:rsidP="00AC1CE6">
      <w:pPr>
        <w:tabs>
          <w:tab w:val="left" w:pos="4395"/>
        </w:tabs>
        <w:jc w:val="both"/>
        <w:rPr>
          <w:rFonts w:ascii="Arial" w:hAnsi="Arial" w:cs="Arial"/>
        </w:rPr>
      </w:pPr>
    </w:p>
    <w:p w:rsidR="00073A25" w:rsidRDefault="00073A25" w:rsidP="00AC1CE6">
      <w:pPr>
        <w:tabs>
          <w:tab w:val="left" w:pos="4395"/>
        </w:tabs>
        <w:jc w:val="both"/>
        <w:rPr>
          <w:rFonts w:ascii="Arial" w:hAnsi="Arial" w:cs="Arial"/>
        </w:rPr>
      </w:pPr>
    </w:p>
    <w:p w:rsidR="00AC1CE6" w:rsidRDefault="00AC1CE6" w:rsidP="00411654">
      <w:pPr>
        <w:jc w:val="both"/>
        <w:rPr>
          <w:rFonts w:ascii="Arial" w:hAnsi="Arial" w:cs="Arial"/>
        </w:rPr>
      </w:pPr>
      <w:r w:rsidRPr="00411654">
        <w:rPr>
          <w:rFonts w:ascii="Arial" w:hAnsi="Arial" w:cs="Arial"/>
          <w:u w:val="single"/>
        </w:rPr>
        <w:t>ARTICLE 2</w:t>
      </w:r>
      <w:r w:rsidR="00411654">
        <w:rPr>
          <w:rFonts w:ascii="Arial" w:hAnsi="Arial" w:cs="Arial"/>
          <w:u w:val="single"/>
        </w:rPr>
        <w:t xml:space="preserve"> </w:t>
      </w:r>
      <w:r w:rsidRPr="00411654">
        <w:rPr>
          <w:rFonts w:ascii="Arial" w:hAnsi="Arial" w:cs="Arial"/>
        </w:rPr>
        <w:t xml:space="preserve">: </w:t>
      </w:r>
      <w:r w:rsidR="00411654">
        <w:rPr>
          <w:rFonts w:ascii="Arial" w:hAnsi="Arial" w:cs="Arial"/>
        </w:rPr>
        <w:t>CADRE D’INTERVENTION</w:t>
      </w:r>
    </w:p>
    <w:p w:rsidR="00411654" w:rsidRDefault="00411654" w:rsidP="00411654">
      <w:pPr>
        <w:jc w:val="both"/>
        <w:rPr>
          <w:rFonts w:ascii="Arial" w:hAnsi="Arial" w:cs="Arial"/>
        </w:rPr>
      </w:pPr>
    </w:p>
    <w:p w:rsidR="00411654" w:rsidRDefault="00411654" w:rsidP="004116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tant que partenaire « Ressources Humaines » de la collectivité, le Centre de Gestion propose différentes prestations</w:t>
      </w:r>
      <w:r w:rsidR="006D5344">
        <w:rPr>
          <w:rFonts w:ascii="Arial" w:hAnsi="Arial" w:cs="Arial"/>
        </w:rPr>
        <w:t xml:space="preserve"> relevant </w:t>
      </w:r>
      <w:r>
        <w:rPr>
          <w:rFonts w:ascii="Arial" w:hAnsi="Arial" w:cs="Arial"/>
        </w:rPr>
        <w:t xml:space="preserve">de l’assistance juridique statutaire : </w:t>
      </w:r>
    </w:p>
    <w:p w:rsidR="006D5344" w:rsidRDefault="006D5344" w:rsidP="00411654">
      <w:pPr>
        <w:jc w:val="both"/>
        <w:rPr>
          <w:rFonts w:ascii="Arial" w:hAnsi="Arial" w:cs="Arial"/>
        </w:rPr>
      </w:pPr>
    </w:p>
    <w:p w:rsidR="00411654" w:rsidRDefault="00411654" w:rsidP="00411654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Réalisation d’études juridiques en matière contentieuse et précontentieuse dans le domaine des ressources humaines</w:t>
      </w:r>
      <w:r w:rsidR="006D5344">
        <w:rPr>
          <w:rFonts w:ascii="Arial" w:hAnsi="Arial" w:cs="Arial"/>
        </w:rPr>
        <w:t>,</w:t>
      </w:r>
    </w:p>
    <w:p w:rsidR="00411654" w:rsidRDefault="00411654" w:rsidP="00411654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Animation d’ateliers de conseil en gestion statutaire</w:t>
      </w:r>
      <w:r w:rsidR="006D5344">
        <w:rPr>
          <w:rFonts w:ascii="Arial" w:hAnsi="Arial" w:cs="Arial"/>
        </w:rPr>
        <w:t>.</w:t>
      </w:r>
    </w:p>
    <w:p w:rsidR="00180550" w:rsidRDefault="00180550" w:rsidP="00180550">
      <w:pPr>
        <w:jc w:val="both"/>
        <w:rPr>
          <w:rFonts w:ascii="Arial" w:hAnsi="Arial" w:cs="Arial"/>
        </w:rPr>
      </w:pPr>
    </w:p>
    <w:p w:rsidR="00180550" w:rsidRDefault="00180550" w:rsidP="00180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collectivité confie au Centre de Gestion la mission d’accompagnement </w:t>
      </w:r>
      <w:r w:rsidR="006D5344">
        <w:rPr>
          <w:rFonts w:ascii="Arial" w:hAnsi="Arial" w:cs="Arial"/>
        </w:rPr>
        <w:t xml:space="preserve">et/ou de réalisation d’études </w:t>
      </w:r>
      <w:r>
        <w:rPr>
          <w:rFonts w:ascii="Arial" w:hAnsi="Arial" w:cs="Arial"/>
        </w:rPr>
        <w:t>dans une ou plusieurs des prestations proposées.</w:t>
      </w:r>
    </w:p>
    <w:p w:rsidR="00180550" w:rsidRDefault="00180550" w:rsidP="00180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D’un commun accord, l’intervention pourra faire l’objet d’ajustements afin de satisfaire la demande de la collectivité.</w:t>
      </w:r>
    </w:p>
    <w:p w:rsidR="00180550" w:rsidRDefault="00180550" w:rsidP="00180550">
      <w:pPr>
        <w:jc w:val="both"/>
        <w:rPr>
          <w:rFonts w:ascii="Arial" w:hAnsi="Arial" w:cs="Arial"/>
        </w:rPr>
      </w:pPr>
    </w:p>
    <w:p w:rsidR="00180550" w:rsidRDefault="00180550" w:rsidP="00180550">
      <w:pPr>
        <w:jc w:val="both"/>
        <w:rPr>
          <w:rFonts w:ascii="Arial" w:hAnsi="Arial" w:cs="Arial"/>
        </w:rPr>
      </w:pPr>
    </w:p>
    <w:p w:rsidR="00180550" w:rsidRDefault="00180550" w:rsidP="00180550">
      <w:pPr>
        <w:jc w:val="both"/>
        <w:rPr>
          <w:rFonts w:ascii="Arial" w:hAnsi="Arial" w:cs="Arial"/>
        </w:rPr>
      </w:pPr>
      <w:r w:rsidRPr="006D5344">
        <w:rPr>
          <w:rFonts w:ascii="Arial" w:hAnsi="Arial" w:cs="Arial"/>
          <w:u w:val="single"/>
        </w:rPr>
        <w:t>ARTICLE 3</w:t>
      </w:r>
      <w:r>
        <w:rPr>
          <w:rFonts w:ascii="Arial" w:hAnsi="Arial" w:cs="Arial"/>
        </w:rPr>
        <w:t> : CONDITIONS D’INTERVENTION</w:t>
      </w:r>
    </w:p>
    <w:p w:rsidR="00180550" w:rsidRDefault="00180550" w:rsidP="00180550">
      <w:pPr>
        <w:jc w:val="both"/>
        <w:rPr>
          <w:rFonts w:ascii="Arial" w:hAnsi="Arial" w:cs="Arial"/>
        </w:rPr>
      </w:pPr>
    </w:p>
    <w:p w:rsidR="00180550" w:rsidRDefault="00180550" w:rsidP="00180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déclenchement des missions est conditionné par une demande expresse de l’autorité territoriale par un formulaire de demande de mission.</w:t>
      </w:r>
      <w:r w:rsidR="00926C73">
        <w:rPr>
          <w:rFonts w:ascii="Arial" w:hAnsi="Arial" w:cs="Arial"/>
        </w:rPr>
        <w:t xml:space="preserve"> Après examen du contenu de la demande, le Centre de Gestion procèdera à une étude de la faisabilité et émettra une proposition d’intervention dans laquelle seront définis les objectifs, les délais d’intervention, la durée de l’intervention (évaluée en journée ou demi-journée) ainsi que le coût de la prestation.</w:t>
      </w:r>
    </w:p>
    <w:p w:rsidR="0034572A" w:rsidRPr="00180550" w:rsidRDefault="0034572A" w:rsidP="00180550">
      <w:pPr>
        <w:jc w:val="both"/>
        <w:rPr>
          <w:rFonts w:ascii="Arial" w:hAnsi="Arial" w:cs="Arial"/>
        </w:rPr>
      </w:pPr>
    </w:p>
    <w:p w:rsidR="00AC1CE6" w:rsidRDefault="00AC1CE6" w:rsidP="00AC1CE6">
      <w:pPr>
        <w:tabs>
          <w:tab w:val="left" w:pos="4395"/>
        </w:tabs>
        <w:jc w:val="both"/>
        <w:rPr>
          <w:rFonts w:ascii="Arial" w:hAnsi="Arial" w:cs="Arial"/>
          <w:b/>
          <w:u w:val="single"/>
        </w:rPr>
      </w:pPr>
    </w:p>
    <w:p w:rsidR="00926C73" w:rsidRDefault="00926C73" w:rsidP="00AC1CE6">
      <w:pPr>
        <w:jc w:val="both"/>
        <w:rPr>
          <w:rFonts w:ascii="Arial" w:hAnsi="Arial" w:cs="Arial"/>
        </w:rPr>
      </w:pPr>
    </w:p>
    <w:p w:rsidR="00AC1CE6" w:rsidRDefault="00926C73" w:rsidP="00AC1CE6">
      <w:pPr>
        <w:jc w:val="both"/>
        <w:rPr>
          <w:rFonts w:ascii="Arial" w:hAnsi="Arial" w:cs="Arial"/>
        </w:rPr>
      </w:pPr>
      <w:r w:rsidRPr="006D5344">
        <w:rPr>
          <w:rFonts w:ascii="Arial" w:hAnsi="Arial" w:cs="Arial"/>
          <w:u w:val="single"/>
        </w:rPr>
        <w:t>ARTICLE 4</w:t>
      </w:r>
      <w:r>
        <w:rPr>
          <w:rFonts w:ascii="Arial" w:hAnsi="Arial" w:cs="Arial"/>
        </w:rPr>
        <w:t> : FACTURATION</w:t>
      </w:r>
    </w:p>
    <w:p w:rsidR="00926C73" w:rsidRDefault="00926C73" w:rsidP="00AC1CE6">
      <w:pPr>
        <w:jc w:val="both"/>
        <w:rPr>
          <w:rFonts w:ascii="Arial" w:hAnsi="Arial" w:cs="Arial"/>
        </w:rPr>
      </w:pPr>
    </w:p>
    <w:p w:rsidR="00926C73" w:rsidRDefault="00926C73" w:rsidP="00AC1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Sur la base des tarifs fixés annuellement par le Conseil d’Administration, le Centre de Gestion procèdera, après service fait, à la facturation, conformément au devis établi et sur lequel sera précisé le nombre de jours d’intervention nécessaire</w:t>
      </w:r>
      <w:r w:rsidR="008B4709">
        <w:rPr>
          <w:rFonts w:ascii="Arial" w:hAnsi="Arial" w:cs="Arial"/>
        </w:rPr>
        <w:t xml:space="preserve"> incluant la préparation et/ou la restitution.</w:t>
      </w:r>
    </w:p>
    <w:p w:rsidR="00926C73" w:rsidRDefault="00926C73" w:rsidP="00AC1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tarifs des prestations pour l’année en cours figurent dans la délibération annuelle du Centre de Gestion.</w:t>
      </w:r>
    </w:p>
    <w:p w:rsidR="00926C73" w:rsidRDefault="00926C73" w:rsidP="00AC1CE6">
      <w:pPr>
        <w:jc w:val="both"/>
        <w:rPr>
          <w:rFonts w:ascii="Arial" w:hAnsi="Arial" w:cs="Arial"/>
        </w:rPr>
      </w:pPr>
    </w:p>
    <w:p w:rsidR="006D5344" w:rsidRDefault="006D5344" w:rsidP="00AC1CE6">
      <w:pPr>
        <w:jc w:val="both"/>
        <w:rPr>
          <w:rFonts w:ascii="Arial" w:hAnsi="Arial" w:cs="Arial"/>
        </w:rPr>
      </w:pPr>
    </w:p>
    <w:p w:rsidR="00926C73" w:rsidRDefault="00926C73" w:rsidP="00AC1CE6">
      <w:pPr>
        <w:jc w:val="both"/>
        <w:rPr>
          <w:rFonts w:ascii="Arial" w:hAnsi="Arial" w:cs="Arial"/>
        </w:rPr>
      </w:pPr>
    </w:p>
    <w:p w:rsidR="00926C73" w:rsidRDefault="00926C73" w:rsidP="00AC1CE6">
      <w:pPr>
        <w:jc w:val="both"/>
        <w:rPr>
          <w:rFonts w:ascii="Arial" w:hAnsi="Arial" w:cs="Arial"/>
        </w:rPr>
      </w:pPr>
      <w:r w:rsidRPr="006D5344">
        <w:rPr>
          <w:rFonts w:ascii="Arial" w:hAnsi="Arial" w:cs="Arial"/>
          <w:u w:val="single"/>
        </w:rPr>
        <w:t>ARTICLE 5</w:t>
      </w:r>
      <w:r>
        <w:rPr>
          <w:rFonts w:ascii="Arial" w:hAnsi="Arial" w:cs="Arial"/>
        </w:rPr>
        <w:t> : LIMITES ET CONDITIONS D’EXERCICE DES PRESTATIONS</w:t>
      </w:r>
    </w:p>
    <w:p w:rsidR="00926C73" w:rsidRDefault="00926C73" w:rsidP="00AC1CE6">
      <w:pPr>
        <w:jc w:val="both"/>
        <w:rPr>
          <w:rFonts w:ascii="Arial" w:hAnsi="Arial" w:cs="Arial"/>
        </w:rPr>
      </w:pPr>
    </w:p>
    <w:p w:rsidR="00926C73" w:rsidRDefault="00926C73" w:rsidP="00AC1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collectivité s’engage à transmettre toutes</w:t>
      </w:r>
      <w:r w:rsidR="00C32F06">
        <w:rPr>
          <w:rFonts w:ascii="Arial" w:hAnsi="Arial" w:cs="Arial"/>
        </w:rPr>
        <w:t xml:space="preserve"> les informations nécessaires à la mise en œuvre des missions d’assistance assurées par le Centre de Gestion.</w:t>
      </w:r>
    </w:p>
    <w:p w:rsidR="00AC1CE6" w:rsidRDefault="00C32F06" w:rsidP="00AC1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Centre de Gestion s’engage à mettre en œuvre une prestation indépendante et objective dans le strict respect de la confidentialité et des règles de discrétion professionnelle.</w:t>
      </w:r>
    </w:p>
    <w:p w:rsidR="00C32F06" w:rsidRDefault="00C32F06" w:rsidP="00AC1CE6">
      <w:pPr>
        <w:jc w:val="both"/>
        <w:rPr>
          <w:rFonts w:ascii="Arial" w:hAnsi="Arial" w:cs="Arial"/>
        </w:rPr>
      </w:pPr>
    </w:p>
    <w:p w:rsidR="00C32F06" w:rsidRDefault="00C32F06" w:rsidP="00AC1CE6">
      <w:pPr>
        <w:jc w:val="both"/>
        <w:rPr>
          <w:rFonts w:ascii="Arial" w:hAnsi="Arial" w:cs="Arial"/>
        </w:rPr>
      </w:pPr>
    </w:p>
    <w:p w:rsidR="006D5344" w:rsidRDefault="006D5344" w:rsidP="00AC1CE6">
      <w:pPr>
        <w:jc w:val="both"/>
        <w:rPr>
          <w:rFonts w:ascii="Arial" w:hAnsi="Arial" w:cs="Arial"/>
        </w:rPr>
      </w:pPr>
    </w:p>
    <w:p w:rsidR="00AC1CE6" w:rsidRDefault="00C32F06" w:rsidP="00AC1CE6">
      <w:pPr>
        <w:jc w:val="both"/>
        <w:rPr>
          <w:rFonts w:ascii="Arial" w:hAnsi="Arial" w:cs="Arial"/>
        </w:rPr>
      </w:pPr>
      <w:r w:rsidRPr="006D5344">
        <w:rPr>
          <w:rFonts w:ascii="Arial" w:hAnsi="Arial" w:cs="Arial"/>
          <w:u w:val="single"/>
        </w:rPr>
        <w:t>ARTICLE 6</w:t>
      </w:r>
      <w:r>
        <w:rPr>
          <w:rFonts w:ascii="Arial" w:hAnsi="Arial" w:cs="Arial"/>
        </w:rPr>
        <w:t> : RESPONSABILITES</w:t>
      </w:r>
    </w:p>
    <w:p w:rsidR="00C32F06" w:rsidRDefault="00C32F06" w:rsidP="00AC1CE6">
      <w:pPr>
        <w:jc w:val="both"/>
        <w:rPr>
          <w:rFonts w:ascii="Arial" w:hAnsi="Arial" w:cs="Arial"/>
        </w:rPr>
      </w:pPr>
    </w:p>
    <w:p w:rsidR="00C32F06" w:rsidRDefault="00C32F06" w:rsidP="00AC1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L’assistance du Centre de Gestion consiste en un appui technique et n’</w:t>
      </w:r>
      <w:r w:rsidR="006D5344">
        <w:rPr>
          <w:rFonts w:ascii="Arial" w:hAnsi="Arial" w:cs="Arial"/>
        </w:rPr>
        <w:t>a pas</w:t>
      </w:r>
      <w:r>
        <w:rPr>
          <w:rFonts w:ascii="Arial" w:hAnsi="Arial" w:cs="Arial"/>
        </w:rPr>
        <w:t xml:space="preserve"> pour effet de se substituer au pouvoir décisionnel de l’autorité territoriale qui reste seule compétente pour agir et décider des mesures à mettre en œuvre.</w:t>
      </w:r>
    </w:p>
    <w:p w:rsidR="00AC1CE6" w:rsidRDefault="00C32F06" w:rsidP="00AC1CE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L</w:t>
      </w:r>
      <w:r w:rsidR="00AC1CE6">
        <w:rPr>
          <w:rFonts w:ascii="Arial" w:hAnsi="Arial" w:cs="Arial"/>
          <w:bCs/>
        </w:rPr>
        <w:t xml:space="preserve">a responsabilité du </w:t>
      </w:r>
      <w:r w:rsidR="008B4709">
        <w:rPr>
          <w:rFonts w:ascii="Arial" w:hAnsi="Arial" w:cs="Arial"/>
          <w:bCs/>
        </w:rPr>
        <w:t xml:space="preserve">Centre de Gestion </w:t>
      </w:r>
      <w:r w:rsidR="00AC1CE6">
        <w:rPr>
          <w:rFonts w:ascii="Arial" w:hAnsi="Arial" w:cs="Arial"/>
          <w:bCs/>
        </w:rPr>
        <w:t xml:space="preserve">ou de ses agents ne saurait être mise en cause en cas d’inobservation par </w:t>
      </w:r>
      <w:r w:rsidR="008B4709">
        <w:rPr>
          <w:rFonts w:ascii="Arial" w:hAnsi="Arial" w:cs="Arial"/>
          <w:bCs/>
        </w:rPr>
        <w:t xml:space="preserve">la collectivité </w:t>
      </w:r>
      <w:r w:rsidR="00AC1CE6">
        <w:rPr>
          <w:rFonts w:ascii="Arial" w:hAnsi="Arial" w:cs="Arial"/>
          <w:bCs/>
        </w:rPr>
        <w:t xml:space="preserve">des </w:t>
      </w:r>
      <w:r>
        <w:rPr>
          <w:rFonts w:ascii="Arial" w:hAnsi="Arial" w:cs="Arial"/>
          <w:bCs/>
        </w:rPr>
        <w:t xml:space="preserve">propositions émises. </w:t>
      </w:r>
      <w:r w:rsidR="00AC1CE6">
        <w:rPr>
          <w:rFonts w:ascii="Arial" w:hAnsi="Arial" w:cs="Arial"/>
          <w:bCs/>
        </w:rPr>
        <w:t xml:space="preserve">De même, la responsabilité du </w:t>
      </w:r>
      <w:r w:rsidR="008B4709">
        <w:rPr>
          <w:rFonts w:ascii="Arial" w:hAnsi="Arial" w:cs="Arial"/>
          <w:bCs/>
        </w:rPr>
        <w:t xml:space="preserve">Centre de Gestion </w:t>
      </w:r>
      <w:r w:rsidR="00AC1CE6">
        <w:rPr>
          <w:rFonts w:ascii="Arial" w:hAnsi="Arial" w:cs="Arial"/>
          <w:bCs/>
        </w:rPr>
        <w:t>ne peut être engagée en ce qui concerne les conséquences des mesures retenues prises par</w:t>
      </w:r>
      <w:r w:rsidR="008B4709">
        <w:rPr>
          <w:rFonts w:ascii="Arial" w:hAnsi="Arial" w:cs="Arial"/>
          <w:bCs/>
        </w:rPr>
        <w:t xml:space="preserve"> la collectivité</w:t>
      </w:r>
      <w:r w:rsidR="00AC1CE6">
        <w:rPr>
          <w:rFonts w:ascii="Arial" w:hAnsi="Arial" w:cs="Arial"/>
          <w:bCs/>
        </w:rPr>
        <w:t>.</w:t>
      </w:r>
    </w:p>
    <w:p w:rsidR="00AC1CE6" w:rsidRDefault="00AC1CE6" w:rsidP="008B4709">
      <w:pPr>
        <w:tabs>
          <w:tab w:val="left" w:pos="567"/>
        </w:tabs>
        <w:jc w:val="both"/>
        <w:rPr>
          <w:rFonts w:ascii="Arial" w:hAnsi="Arial" w:cs="Arial"/>
          <w:u w:val="single"/>
        </w:rPr>
      </w:pPr>
    </w:p>
    <w:p w:rsidR="00A97E33" w:rsidRDefault="00A97E33" w:rsidP="008B4709">
      <w:pPr>
        <w:tabs>
          <w:tab w:val="left" w:pos="567"/>
        </w:tabs>
        <w:jc w:val="both"/>
        <w:rPr>
          <w:rFonts w:ascii="Arial" w:hAnsi="Arial" w:cs="Arial"/>
          <w:u w:val="single"/>
        </w:rPr>
      </w:pPr>
    </w:p>
    <w:p w:rsidR="0034572A" w:rsidRDefault="0034572A" w:rsidP="008B4709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ARTICLE </w:t>
      </w:r>
      <w:r w:rsidRPr="0034572A">
        <w:rPr>
          <w:rFonts w:ascii="Arial" w:hAnsi="Arial" w:cs="Arial"/>
        </w:rPr>
        <w:t>7 : DUREE</w:t>
      </w:r>
    </w:p>
    <w:p w:rsidR="0034572A" w:rsidRDefault="0034572A" w:rsidP="008B4709">
      <w:pPr>
        <w:tabs>
          <w:tab w:val="left" w:pos="567"/>
        </w:tabs>
        <w:jc w:val="both"/>
        <w:rPr>
          <w:rFonts w:ascii="Arial" w:hAnsi="Arial" w:cs="Arial"/>
        </w:rPr>
      </w:pPr>
    </w:p>
    <w:p w:rsidR="0034572A" w:rsidRDefault="0034572A" w:rsidP="008B4709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présente convention prend effet à la date de signature pour une durée de </w:t>
      </w:r>
      <w:r w:rsidR="00A97E33" w:rsidRPr="00A97E33">
        <w:rPr>
          <w:rFonts w:ascii="Arial" w:hAnsi="Arial" w:cs="Arial"/>
          <w:highlight w:val="yellow"/>
        </w:rPr>
        <w:t>3 ans</w:t>
      </w:r>
      <w:r>
        <w:rPr>
          <w:rFonts w:ascii="Arial" w:hAnsi="Arial" w:cs="Arial"/>
        </w:rPr>
        <w:t xml:space="preserve"> renouvelable par tacite reconduction</w:t>
      </w:r>
      <w:r w:rsidR="00A97E33">
        <w:rPr>
          <w:rFonts w:ascii="Arial" w:hAnsi="Arial" w:cs="Arial"/>
        </w:rPr>
        <w:t>.</w:t>
      </w:r>
    </w:p>
    <w:p w:rsidR="00392AE8" w:rsidRPr="0034572A" w:rsidRDefault="00392AE8" w:rsidP="008B4709">
      <w:pPr>
        <w:tabs>
          <w:tab w:val="left" w:pos="567"/>
        </w:tabs>
        <w:jc w:val="both"/>
        <w:rPr>
          <w:rFonts w:ascii="Arial" w:hAnsi="Arial" w:cs="Arial"/>
        </w:rPr>
      </w:pPr>
    </w:p>
    <w:p w:rsidR="0034572A" w:rsidRDefault="0034572A" w:rsidP="008B4709">
      <w:pPr>
        <w:tabs>
          <w:tab w:val="left" w:pos="567"/>
        </w:tabs>
        <w:jc w:val="both"/>
        <w:rPr>
          <w:rFonts w:ascii="Arial" w:hAnsi="Arial" w:cs="Arial"/>
          <w:u w:val="single"/>
        </w:rPr>
      </w:pPr>
    </w:p>
    <w:p w:rsidR="0034572A" w:rsidRDefault="0034572A" w:rsidP="008B4709">
      <w:pPr>
        <w:tabs>
          <w:tab w:val="left" w:pos="567"/>
        </w:tabs>
        <w:jc w:val="both"/>
        <w:rPr>
          <w:rFonts w:ascii="Arial" w:hAnsi="Arial" w:cs="Arial"/>
          <w:u w:val="single"/>
        </w:rPr>
      </w:pPr>
    </w:p>
    <w:p w:rsidR="008B4709" w:rsidRDefault="008B4709" w:rsidP="008B4709">
      <w:pPr>
        <w:tabs>
          <w:tab w:val="left" w:pos="567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ARTICLE </w:t>
      </w:r>
      <w:r w:rsidR="0034572A">
        <w:rPr>
          <w:rFonts w:ascii="Arial" w:hAnsi="Arial" w:cs="Arial"/>
          <w:u w:val="single"/>
        </w:rPr>
        <w:t>8</w:t>
      </w:r>
      <w:r>
        <w:rPr>
          <w:rFonts w:ascii="Arial" w:hAnsi="Arial" w:cs="Arial"/>
          <w:u w:val="single"/>
        </w:rPr>
        <w:t> </w:t>
      </w:r>
      <w:r w:rsidRPr="008B4709">
        <w:rPr>
          <w:rFonts w:ascii="Arial" w:hAnsi="Arial" w:cs="Arial"/>
        </w:rPr>
        <w:t>: MODIFICATION ET DENONCIATION</w:t>
      </w:r>
      <w:r>
        <w:rPr>
          <w:rFonts w:ascii="Arial" w:hAnsi="Arial" w:cs="Arial"/>
          <w:u w:val="single"/>
        </w:rPr>
        <w:t xml:space="preserve"> </w:t>
      </w:r>
    </w:p>
    <w:p w:rsidR="008B4709" w:rsidRDefault="008B4709" w:rsidP="008B4709">
      <w:pPr>
        <w:tabs>
          <w:tab w:val="left" w:pos="567"/>
        </w:tabs>
        <w:jc w:val="both"/>
        <w:rPr>
          <w:rFonts w:ascii="Arial" w:hAnsi="Arial" w:cs="Arial"/>
        </w:rPr>
      </w:pPr>
      <w:r w:rsidRPr="008B4709">
        <w:rPr>
          <w:rFonts w:ascii="Arial" w:hAnsi="Arial" w:cs="Arial"/>
        </w:rPr>
        <w:t xml:space="preserve">La présente convention pourra être modifiée dans les cas suivants : </w:t>
      </w:r>
    </w:p>
    <w:p w:rsidR="008B4709" w:rsidRPr="008B4709" w:rsidRDefault="008B4709" w:rsidP="008B4709">
      <w:pPr>
        <w:tabs>
          <w:tab w:val="left" w:pos="567"/>
        </w:tabs>
        <w:jc w:val="both"/>
        <w:rPr>
          <w:rFonts w:ascii="Arial" w:hAnsi="Arial" w:cs="Arial"/>
        </w:rPr>
      </w:pPr>
    </w:p>
    <w:p w:rsidR="008B4709" w:rsidRDefault="008B4709" w:rsidP="008B4709">
      <w:pPr>
        <w:pStyle w:val="Paragraphedeliste"/>
        <w:numPr>
          <w:ilvl w:val="0"/>
          <w:numId w:val="27"/>
        </w:numPr>
        <w:tabs>
          <w:tab w:val="left" w:pos="284"/>
        </w:tabs>
        <w:jc w:val="both"/>
        <w:rPr>
          <w:rFonts w:ascii="Arial" w:hAnsi="Arial" w:cs="Arial"/>
        </w:rPr>
      </w:pPr>
      <w:r w:rsidRPr="008B4709">
        <w:rPr>
          <w:rFonts w:ascii="Arial" w:hAnsi="Arial" w:cs="Arial"/>
        </w:rPr>
        <w:t>Modification des dispositions législatives ou réglementaires régissant le fonctionnement et les missions des Centres de Gestion et leurs relations avec les collectivités territoriales</w:t>
      </w:r>
      <w:r>
        <w:rPr>
          <w:rFonts w:ascii="Arial" w:hAnsi="Arial" w:cs="Arial"/>
        </w:rPr>
        <w:t xml:space="preserve">, </w:t>
      </w:r>
    </w:p>
    <w:p w:rsidR="008B4709" w:rsidRDefault="008B4709" w:rsidP="008B4709">
      <w:pPr>
        <w:pStyle w:val="Paragraphedeliste"/>
        <w:numPr>
          <w:ilvl w:val="0"/>
          <w:numId w:val="27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Création de nouvelles prestations par le Conseil d’Administration du Centre de Gestion</w:t>
      </w:r>
      <w:r w:rsidR="00A97E33">
        <w:rPr>
          <w:rFonts w:ascii="Arial" w:hAnsi="Arial" w:cs="Arial"/>
        </w:rPr>
        <w:t>,</w:t>
      </w:r>
    </w:p>
    <w:p w:rsidR="008B4709" w:rsidRDefault="008B4709" w:rsidP="008B4709">
      <w:pPr>
        <w:pStyle w:val="Paragraphedeliste"/>
        <w:numPr>
          <w:ilvl w:val="0"/>
          <w:numId w:val="27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Modification des modalités de fonctionnement des missions régies par la présente convention</w:t>
      </w:r>
      <w:r w:rsidR="00A97E33">
        <w:rPr>
          <w:rFonts w:ascii="Arial" w:hAnsi="Arial" w:cs="Arial"/>
        </w:rPr>
        <w:t>.</w:t>
      </w:r>
    </w:p>
    <w:p w:rsidR="008B4709" w:rsidRDefault="008B4709" w:rsidP="008B4709">
      <w:pPr>
        <w:tabs>
          <w:tab w:val="left" w:pos="284"/>
        </w:tabs>
        <w:jc w:val="both"/>
        <w:rPr>
          <w:rFonts w:ascii="Arial" w:hAnsi="Arial" w:cs="Arial"/>
        </w:rPr>
      </w:pPr>
    </w:p>
    <w:p w:rsidR="008B4709" w:rsidRDefault="008B4709" w:rsidP="008B4709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 l’une des parties souhaite dénoncer la présente convention, elle devra en aviser l’autre partie par lettre recommandé avec accusé de réception. La dénonciation prendra effet à compter de la réception du courrier recommandé.</w:t>
      </w:r>
    </w:p>
    <w:p w:rsidR="008B4709" w:rsidRDefault="008B4709" w:rsidP="008B4709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 cas où la résiliation intervient à l’initiative de la collectivité, celle-ci s’engage à verser le montant correspondant </w:t>
      </w:r>
      <w:r w:rsidR="006D5344">
        <w:rPr>
          <w:rFonts w:ascii="Arial" w:hAnsi="Arial" w:cs="Arial"/>
        </w:rPr>
        <w:t>aux prestations effectuées par le Centre de Gestion.</w:t>
      </w:r>
    </w:p>
    <w:p w:rsidR="006D5344" w:rsidRDefault="006D5344" w:rsidP="008B4709">
      <w:pPr>
        <w:tabs>
          <w:tab w:val="left" w:pos="284"/>
        </w:tabs>
        <w:jc w:val="both"/>
        <w:rPr>
          <w:rFonts w:ascii="Arial" w:hAnsi="Arial" w:cs="Arial"/>
        </w:rPr>
      </w:pPr>
    </w:p>
    <w:p w:rsidR="006D5344" w:rsidRPr="008B4709" w:rsidRDefault="006D5344" w:rsidP="008B4709">
      <w:pPr>
        <w:tabs>
          <w:tab w:val="left" w:pos="284"/>
        </w:tabs>
        <w:jc w:val="both"/>
        <w:rPr>
          <w:rFonts w:ascii="Arial" w:hAnsi="Arial" w:cs="Arial"/>
        </w:rPr>
      </w:pPr>
    </w:p>
    <w:p w:rsidR="00AC1CE6" w:rsidRDefault="00AC1CE6" w:rsidP="00AC1CE6">
      <w:pPr>
        <w:jc w:val="both"/>
        <w:rPr>
          <w:rFonts w:ascii="Arial" w:hAnsi="Arial" w:cs="Arial"/>
        </w:rPr>
      </w:pPr>
    </w:p>
    <w:p w:rsidR="00AC1CE6" w:rsidRPr="008B4709" w:rsidRDefault="008B4709" w:rsidP="00AC1CE6">
      <w:pPr>
        <w:jc w:val="both"/>
        <w:rPr>
          <w:rFonts w:ascii="Arial" w:hAnsi="Arial" w:cs="Arial"/>
        </w:rPr>
      </w:pPr>
      <w:r w:rsidRPr="006D5344">
        <w:rPr>
          <w:rFonts w:ascii="Arial" w:hAnsi="Arial" w:cs="Arial"/>
          <w:u w:val="single"/>
        </w:rPr>
        <w:t xml:space="preserve">ARTICLE </w:t>
      </w:r>
      <w:r w:rsidR="0034572A">
        <w:rPr>
          <w:rFonts w:ascii="Arial" w:hAnsi="Arial" w:cs="Arial"/>
          <w:u w:val="single"/>
        </w:rPr>
        <w:t>9</w:t>
      </w:r>
      <w:r w:rsidR="00AC1CE6" w:rsidRPr="008B4709">
        <w:rPr>
          <w:rFonts w:ascii="Arial" w:hAnsi="Arial" w:cs="Arial"/>
        </w:rPr>
        <w:t xml:space="preserve"> : REGLEMENT DES LITIGES</w:t>
      </w:r>
    </w:p>
    <w:p w:rsidR="00AC1CE6" w:rsidRDefault="00AC1CE6" w:rsidP="00AC1CE6">
      <w:pPr>
        <w:jc w:val="both"/>
        <w:rPr>
          <w:rFonts w:ascii="Arial" w:hAnsi="Arial" w:cs="Arial"/>
        </w:rPr>
      </w:pPr>
    </w:p>
    <w:p w:rsidR="00AC1CE6" w:rsidRDefault="00AC1CE6" w:rsidP="00AC1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défaut de règlement amiable, tout litige lié à la mise en œuvre de la présente convention pourra être porté devant le Tribunal Administratif de Toulouse territorialement compétent.</w:t>
      </w:r>
    </w:p>
    <w:p w:rsidR="00AC1CE6" w:rsidRDefault="00AC1CE6" w:rsidP="00AC1CE6">
      <w:pPr>
        <w:jc w:val="center"/>
        <w:rPr>
          <w:rFonts w:ascii="Arial" w:hAnsi="Arial" w:cs="Arial"/>
        </w:rPr>
      </w:pPr>
    </w:p>
    <w:p w:rsidR="00AC1CE6" w:rsidRDefault="00AC1CE6" w:rsidP="00AC1CE6">
      <w:pPr>
        <w:jc w:val="center"/>
        <w:rPr>
          <w:rFonts w:ascii="Arial" w:hAnsi="Arial" w:cs="Arial"/>
        </w:rPr>
      </w:pPr>
    </w:p>
    <w:p w:rsidR="00AC1CE6" w:rsidRDefault="00AC1CE6" w:rsidP="00AC1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présente conventio</w:t>
      </w:r>
      <w:r w:rsidR="006D5344">
        <w:rPr>
          <w:rFonts w:ascii="Arial" w:hAnsi="Arial" w:cs="Arial"/>
        </w:rPr>
        <w:t xml:space="preserve">n est établie en 2 exemplaires </w:t>
      </w:r>
    </w:p>
    <w:p w:rsidR="006D5344" w:rsidRDefault="006D5344" w:rsidP="00AC1CE6">
      <w:pPr>
        <w:jc w:val="both"/>
        <w:rPr>
          <w:rFonts w:ascii="Arial" w:hAnsi="Arial" w:cs="Arial"/>
        </w:rPr>
      </w:pPr>
    </w:p>
    <w:p w:rsidR="006D5344" w:rsidRDefault="006D5344" w:rsidP="00AC1CE6">
      <w:pPr>
        <w:jc w:val="both"/>
        <w:rPr>
          <w:rFonts w:ascii="Arial" w:hAnsi="Arial" w:cs="Arial"/>
        </w:rPr>
      </w:pPr>
    </w:p>
    <w:p w:rsidR="006D5344" w:rsidRDefault="006D5344" w:rsidP="00AC1CE6">
      <w:pPr>
        <w:jc w:val="both"/>
        <w:rPr>
          <w:rFonts w:ascii="Arial" w:hAnsi="Arial" w:cs="Arial"/>
        </w:rPr>
      </w:pPr>
    </w:p>
    <w:p w:rsidR="00AC1CE6" w:rsidRPr="006D5344" w:rsidRDefault="00AC1CE6" w:rsidP="00AC1CE6">
      <w:pPr>
        <w:tabs>
          <w:tab w:val="left" w:pos="5529"/>
        </w:tabs>
        <w:rPr>
          <w:rFonts w:ascii="Arial" w:hAnsi="Arial" w:cs="Arial"/>
          <w:bCs/>
        </w:rPr>
      </w:pPr>
      <w:r w:rsidRPr="006D5344">
        <w:rPr>
          <w:rFonts w:ascii="Arial" w:hAnsi="Arial" w:cs="Arial"/>
          <w:bCs/>
        </w:rPr>
        <w:t xml:space="preserve">Fait à </w:t>
      </w:r>
      <w:proofErr w:type="gramStart"/>
      <w:r w:rsidRPr="006D5344">
        <w:rPr>
          <w:rFonts w:ascii="Arial" w:hAnsi="Arial" w:cs="Arial"/>
          <w:bCs/>
        </w:rPr>
        <w:t>……………..,</w:t>
      </w:r>
      <w:proofErr w:type="gramEnd"/>
      <w:r w:rsidRPr="006D5344">
        <w:rPr>
          <w:rFonts w:ascii="Arial" w:hAnsi="Arial" w:cs="Arial"/>
          <w:bCs/>
        </w:rPr>
        <w:t xml:space="preserve"> le………..</w:t>
      </w:r>
      <w:r w:rsidRPr="006D5344">
        <w:rPr>
          <w:rFonts w:ascii="Arial" w:hAnsi="Arial" w:cs="Arial"/>
          <w:bCs/>
        </w:rPr>
        <w:tab/>
        <w:t xml:space="preserve">Fait à Albi, </w:t>
      </w:r>
      <w:proofErr w:type="gramStart"/>
      <w:r w:rsidRPr="006D5344">
        <w:rPr>
          <w:rFonts w:ascii="Arial" w:hAnsi="Arial" w:cs="Arial"/>
          <w:bCs/>
        </w:rPr>
        <w:t>le ..</w:t>
      </w:r>
      <w:proofErr w:type="gramEnd"/>
      <w:r w:rsidRPr="006D5344">
        <w:rPr>
          <w:rFonts w:ascii="Arial" w:hAnsi="Arial" w:cs="Arial"/>
          <w:bCs/>
        </w:rPr>
        <w:t xml:space="preserve"> </w:t>
      </w:r>
    </w:p>
    <w:p w:rsidR="00AC1CE6" w:rsidRPr="006D5344" w:rsidRDefault="00AC1CE6" w:rsidP="00AC1CE6">
      <w:pPr>
        <w:tabs>
          <w:tab w:val="left" w:pos="5529"/>
        </w:tabs>
        <w:rPr>
          <w:rFonts w:ascii="Arial" w:hAnsi="Arial" w:cs="Arial"/>
          <w:bCs/>
        </w:rPr>
      </w:pPr>
      <w:r w:rsidRPr="006D5344">
        <w:rPr>
          <w:rFonts w:ascii="Arial" w:hAnsi="Arial" w:cs="Arial"/>
          <w:bCs/>
        </w:rPr>
        <w:t>L’autorité territoriale,</w:t>
      </w:r>
      <w:r w:rsidRPr="006D5344">
        <w:rPr>
          <w:rFonts w:ascii="Arial" w:hAnsi="Arial" w:cs="Arial"/>
          <w:bCs/>
        </w:rPr>
        <w:tab/>
        <w:t xml:space="preserve">Le Président </w:t>
      </w:r>
    </w:p>
    <w:p w:rsidR="00AC1CE6" w:rsidRPr="006D5344" w:rsidRDefault="00AC1CE6" w:rsidP="00AC1CE6">
      <w:pPr>
        <w:tabs>
          <w:tab w:val="left" w:pos="5529"/>
        </w:tabs>
        <w:rPr>
          <w:rFonts w:ascii="Arial" w:hAnsi="Arial" w:cs="Arial"/>
        </w:rPr>
      </w:pPr>
      <w:r w:rsidRPr="006D5344">
        <w:rPr>
          <w:rFonts w:ascii="Arial" w:hAnsi="Arial" w:cs="Arial"/>
          <w:bCs/>
        </w:rPr>
        <w:tab/>
        <w:t>Centre de Gestion du Tarn,</w:t>
      </w:r>
      <w:r w:rsidRPr="006D5344">
        <w:rPr>
          <w:rFonts w:ascii="Arial" w:hAnsi="Arial" w:cs="Arial"/>
        </w:rPr>
        <w:tab/>
      </w:r>
    </w:p>
    <w:p w:rsidR="00AC1CE6" w:rsidRDefault="00AC1CE6" w:rsidP="00AC1CE6">
      <w:pPr>
        <w:tabs>
          <w:tab w:val="left" w:pos="5529"/>
        </w:tabs>
        <w:rPr>
          <w:rFonts w:ascii="Arial" w:hAnsi="Arial" w:cs="Arial"/>
        </w:rPr>
      </w:pPr>
    </w:p>
    <w:p w:rsidR="006D5344" w:rsidRDefault="006D5344" w:rsidP="00AC1CE6">
      <w:pPr>
        <w:tabs>
          <w:tab w:val="left" w:pos="5529"/>
        </w:tabs>
        <w:rPr>
          <w:rFonts w:ascii="Arial" w:hAnsi="Arial" w:cs="Arial"/>
        </w:rPr>
      </w:pPr>
    </w:p>
    <w:p w:rsidR="006D5344" w:rsidRPr="006D5344" w:rsidRDefault="006D5344" w:rsidP="00AC1CE6">
      <w:pPr>
        <w:tabs>
          <w:tab w:val="left" w:pos="5529"/>
        </w:tabs>
        <w:rPr>
          <w:rFonts w:ascii="Arial" w:hAnsi="Arial" w:cs="Arial"/>
        </w:rPr>
      </w:pPr>
    </w:p>
    <w:p w:rsidR="00AC1CE6" w:rsidRPr="006D5344" w:rsidRDefault="00AC1CE6" w:rsidP="00AC1CE6">
      <w:pPr>
        <w:tabs>
          <w:tab w:val="left" w:pos="5529"/>
          <w:tab w:val="left" w:pos="6804"/>
        </w:tabs>
        <w:rPr>
          <w:rFonts w:ascii="Arial" w:hAnsi="Arial" w:cs="Arial"/>
          <w:u w:val="single"/>
        </w:rPr>
      </w:pPr>
      <w:r w:rsidRPr="006D5344">
        <w:rPr>
          <w:rFonts w:ascii="Arial" w:hAnsi="Arial" w:cs="Arial"/>
        </w:rPr>
        <w:tab/>
      </w:r>
      <w:proofErr w:type="spellStart"/>
      <w:r w:rsidRPr="006D5344">
        <w:rPr>
          <w:rFonts w:ascii="Arial" w:hAnsi="Arial" w:cs="Arial"/>
          <w:u w:val="single"/>
        </w:rPr>
        <w:t>Sylvian</w:t>
      </w:r>
      <w:proofErr w:type="spellEnd"/>
      <w:r w:rsidRPr="006D5344">
        <w:rPr>
          <w:rFonts w:ascii="Arial" w:hAnsi="Arial" w:cs="Arial"/>
          <w:u w:val="single"/>
        </w:rPr>
        <w:t xml:space="preserve"> CALS</w:t>
      </w:r>
    </w:p>
    <w:p w:rsidR="00AC1CE6" w:rsidRDefault="00AC1CE6" w:rsidP="00AC1CE6">
      <w:pPr>
        <w:tabs>
          <w:tab w:val="left" w:pos="6804"/>
        </w:tabs>
        <w:rPr>
          <w:rFonts w:ascii="Arial" w:hAnsi="Arial" w:cs="Arial"/>
          <w:b/>
          <w:u w:val="single"/>
        </w:rPr>
      </w:pPr>
    </w:p>
    <w:p w:rsidR="00AC1CE6" w:rsidRDefault="00AC1CE6" w:rsidP="00AC1CE6">
      <w:pPr>
        <w:tabs>
          <w:tab w:val="left" w:pos="6804"/>
        </w:tabs>
        <w:rPr>
          <w:rFonts w:ascii="Arial" w:hAnsi="Arial" w:cs="Arial"/>
          <w:b/>
          <w:u w:val="single"/>
        </w:rPr>
      </w:pPr>
    </w:p>
    <w:p w:rsidR="00AC1CE6" w:rsidRDefault="00AC1CE6" w:rsidP="00AC1CE6">
      <w:pPr>
        <w:tabs>
          <w:tab w:val="left" w:pos="6804"/>
        </w:tabs>
        <w:rPr>
          <w:rFonts w:ascii="Arial" w:hAnsi="Arial" w:cs="Arial"/>
          <w:b/>
          <w:u w:val="single"/>
        </w:rPr>
      </w:pPr>
    </w:p>
    <w:p w:rsidR="00AC1CE6" w:rsidRDefault="00AC1CE6" w:rsidP="00AC1CE6">
      <w:pPr>
        <w:tabs>
          <w:tab w:val="left" w:pos="6804"/>
        </w:tabs>
        <w:rPr>
          <w:rFonts w:ascii="Arial" w:hAnsi="Arial" w:cs="Arial"/>
        </w:rPr>
      </w:pPr>
    </w:p>
    <w:p w:rsidR="00AC1CE6" w:rsidRDefault="00AC1CE6" w:rsidP="00AC1CE6">
      <w:pPr>
        <w:tabs>
          <w:tab w:val="left" w:pos="6804"/>
        </w:tabs>
        <w:rPr>
          <w:rFonts w:ascii="Arial" w:hAnsi="Arial" w:cs="Arial"/>
        </w:rPr>
      </w:pPr>
    </w:p>
    <w:p w:rsidR="00AC1CE6" w:rsidRDefault="00AC1CE6" w:rsidP="00AC1CE6">
      <w:pPr>
        <w:tabs>
          <w:tab w:val="left" w:pos="6804"/>
        </w:tabs>
        <w:rPr>
          <w:rFonts w:ascii="Arial" w:hAnsi="Arial" w:cs="Arial"/>
        </w:rPr>
      </w:pPr>
    </w:p>
    <w:p w:rsidR="00AC1CE6" w:rsidRDefault="00AC1CE6" w:rsidP="00AC1CE6">
      <w:pPr>
        <w:tabs>
          <w:tab w:val="left" w:pos="6804"/>
        </w:tabs>
        <w:rPr>
          <w:rFonts w:ascii="Arial" w:hAnsi="Arial" w:cs="Arial"/>
        </w:rPr>
      </w:pPr>
    </w:p>
    <w:p w:rsidR="00AC1CE6" w:rsidRDefault="00AC1CE6" w:rsidP="00AC1CE6">
      <w:pPr>
        <w:tabs>
          <w:tab w:val="left" w:pos="6804"/>
        </w:tabs>
        <w:rPr>
          <w:rFonts w:ascii="Arial" w:hAnsi="Arial" w:cs="Arial"/>
        </w:rPr>
      </w:pPr>
    </w:p>
    <w:p w:rsidR="00AC1CE6" w:rsidRDefault="00AC1CE6" w:rsidP="00AC1CE6">
      <w:pPr>
        <w:tabs>
          <w:tab w:val="left" w:pos="6804"/>
        </w:tabs>
        <w:rPr>
          <w:rFonts w:ascii="Arial" w:hAnsi="Arial" w:cs="Arial"/>
        </w:rPr>
      </w:pPr>
    </w:p>
    <w:p w:rsidR="00AC1CE6" w:rsidRDefault="00AC1CE6" w:rsidP="00AC1CE6">
      <w:pPr>
        <w:tabs>
          <w:tab w:val="left" w:pos="6804"/>
        </w:tabs>
        <w:rPr>
          <w:rFonts w:ascii="Arial" w:hAnsi="Arial" w:cs="Arial"/>
        </w:rPr>
      </w:pPr>
    </w:p>
    <w:p w:rsidR="00AC1CE6" w:rsidRDefault="00AC1CE6" w:rsidP="00AC1CE6">
      <w:pPr>
        <w:tabs>
          <w:tab w:val="left" w:pos="6804"/>
        </w:tabs>
        <w:rPr>
          <w:rFonts w:ascii="Arial" w:hAnsi="Arial" w:cs="Arial"/>
        </w:rPr>
      </w:pPr>
    </w:p>
    <w:p w:rsidR="00AC1CE6" w:rsidRDefault="00AC1CE6" w:rsidP="00AC1CE6">
      <w:pPr>
        <w:tabs>
          <w:tab w:val="left" w:pos="6804"/>
        </w:tabs>
        <w:rPr>
          <w:rFonts w:ascii="Arial" w:hAnsi="Arial" w:cs="Arial"/>
        </w:rPr>
      </w:pPr>
    </w:p>
    <w:p w:rsidR="00AC1CE6" w:rsidRDefault="006D5344" w:rsidP="00AC1CE6">
      <w:pPr>
        <w:jc w:val="both"/>
      </w:pPr>
      <w:r w:rsidRPr="006D5344">
        <w:rPr>
          <w:rFonts w:ascii="Arial" w:hAnsi="Arial" w:cs="Arial"/>
          <w:sz w:val="16"/>
          <w:szCs w:val="16"/>
        </w:rPr>
        <w:t>Le</w:t>
      </w:r>
      <w:r>
        <w:rPr>
          <w:rFonts w:ascii="Arial" w:hAnsi="Arial" w:cs="Arial"/>
        </w:rPr>
        <w:t xml:space="preserve"> </w:t>
      </w:r>
      <w:r w:rsidR="00AC1CE6">
        <w:rPr>
          <w:rFonts w:ascii="Arial" w:hAnsi="Arial" w:cs="Arial"/>
          <w:sz w:val="16"/>
          <w:szCs w:val="16"/>
        </w:rPr>
        <w:t>Président du CENTRE De GESTION DU TARN certifie sous sa responsabilité le caractère exécutoire de cet acte qui a été reçu en Préfecture  le...............................,  été précisé que la présente convention peut faire l'objet d'un recours pour excès de pouvoir devant le Tribunal Administratif de Toulouse dans un délai de 2 mois à compter de sa publication / transmission au contrôle de légalité.</w:t>
      </w:r>
    </w:p>
    <w:p w:rsidR="00A007A3" w:rsidRDefault="00A007A3" w:rsidP="006D5344">
      <w:pPr>
        <w:pStyle w:val="Titre2"/>
        <w:ind w:firstLine="0"/>
      </w:pPr>
    </w:p>
    <w:sectPr w:rsidR="00A007A3" w:rsidSect="008B470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956" w:right="851" w:bottom="1560" w:left="851" w:header="1000" w:footer="142" w:gutter="0"/>
      <w:paperSrc w:first="2" w:other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E6" w:rsidRDefault="00AC1CE6" w:rsidP="00835CB6">
      <w:r>
        <w:separator/>
      </w:r>
    </w:p>
  </w:endnote>
  <w:endnote w:type="continuationSeparator" w:id="0">
    <w:p w:rsidR="00AC1CE6" w:rsidRDefault="00AC1CE6" w:rsidP="0083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1BE81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135201"/>
      <w:docPartObj>
        <w:docPartGallery w:val="Page Numbers (Bottom of Page)"/>
        <w:docPartUnique/>
      </w:docPartObj>
    </w:sdtPr>
    <w:sdtEndPr/>
    <w:sdtContent>
      <w:p w:rsidR="006D5344" w:rsidRDefault="006D534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AE8">
          <w:rPr>
            <w:noProof/>
          </w:rPr>
          <w:t>2</w:t>
        </w:r>
        <w:r>
          <w:fldChar w:fldCharType="end"/>
        </w:r>
      </w:p>
    </w:sdtContent>
  </w:sdt>
  <w:p w:rsidR="009637DF" w:rsidRDefault="009637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77" w:rsidRDefault="004B5F9F">
    <w:pPr>
      <w:pStyle w:val="Pieddepage"/>
    </w:pPr>
    <w:r>
      <w:rPr>
        <w:noProof/>
      </w:rPr>
      <w:drawing>
        <wp:anchor distT="0" distB="0" distL="114300" distR="114300" simplePos="0" relativeHeight="251671552" behindDoc="0" locked="0" layoutInCell="0" allowOverlap="0" wp14:anchorId="377C204C" wp14:editId="2FEFE817">
          <wp:simplePos x="0" y="0"/>
          <wp:positionH relativeFrom="page">
            <wp:posOffset>5314315</wp:posOffset>
          </wp:positionH>
          <wp:positionV relativeFrom="page">
            <wp:posOffset>9675817</wp:posOffset>
          </wp:positionV>
          <wp:extent cx="1936750" cy="835025"/>
          <wp:effectExtent l="0" t="0" r="6350" b="3175"/>
          <wp:wrapNone/>
          <wp:docPr id="4" name="Image 4" descr="C:\Documents and Settings\Pauline\Bureau\Charte graphique sauvergarde yann\CDG-PapierEntete-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Documents and Settings\Pauline\Bureau\Charte graphique sauvergarde yann\CDG-PapierEntete-adre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43" t="17741" r="10918" b="19354"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794">
      <w:rPr>
        <w:noProof/>
      </w:rPr>
      <w:drawing>
        <wp:anchor distT="0" distB="0" distL="114300" distR="114300" simplePos="0" relativeHeight="251674624" behindDoc="1" locked="0" layoutInCell="1" allowOverlap="1" wp14:anchorId="21A78416" wp14:editId="32830FA4">
          <wp:simplePos x="0" y="0"/>
          <wp:positionH relativeFrom="page">
            <wp:posOffset>161925</wp:posOffset>
          </wp:positionH>
          <wp:positionV relativeFrom="page">
            <wp:posOffset>9688830</wp:posOffset>
          </wp:positionV>
          <wp:extent cx="1098000" cy="853200"/>
          <wp:effectExtent l="0" t="0" r="6985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85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E6" w:rsidRDefault="00AC1CE6" w:rsidP="00835CB6">
      <w:r>
        <w:separator/>
      </w:r>
    </w:p>
  </w:footnote>
  <w:footnote w:type="continuationSeparator" w:id="0">
    <w:p w:rsidR="00AC1CE6" w:rsidRDefault="00AC1CE6" w:rsidP="00835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54" w:rsidRDefault="00CB632A" w:rsidP="00835CB6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B0CC21C" wp14:editId="337FAD80">
          <wp:simplePos x="0" y="0"/>
          <wp:positionH relativeFrom="page">
            <wp:posOffset>6840855</wp:posOffset>
          </wp:positionH>
          <wp:positionV relativeFrom="page">
            <wp:posOffset>252095</wp:posOffset>
          </wp:positionV>
          <wp:extent cx="360000" cy="396000"/>
          <wp:effectExtent l="0" t="0" r="2540" b="4445"/>
          <wp:wrapThrough wrapText="bothSides">
            <wp:wrapPolygon edited="0">
              <wp:start x="2290" y="0"/>
              <wp:lineTo x="0" y="3120"/>
              <wp:lineTo x="0" y="18722"/>
              <wp:lineTo x="8014" y="20803"/>
              <wp:lineTo x="18318" y="20803"/>
              <wp:lineTo x="20608" y="17682"/>
              <wp:lineTo x="20608" y="1040"/>
              <wp:lineTo x="12594" y="0"/>
              <wp:lineTo x="2290" y="0"/>
            </wp:wrapPolygon>
          </wp:wrapThrough>
          <wp:docPr id="1" name="Image 1" descr="C:\Documents and Settings\Pauline\Bureau\Doc charte unsens\4bar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Pauline\Bureau\Doc charte unsens\4bar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77" w:rsidRDefault="00DE5077">
    <w:pPr>
      <w:pStyle w:val="En-tte"/>
    </w:pPr>
    <w:r>
      <w:rPr>
        <w:noProof/>
      </w:rPr>
      <w:drawing>
        <wp:anchor distT="0" distB="0" distL="114300" distR="114300" simplePos="0" relativeHeight="251669504" behindDoc="0" locked="0" layoutInCell="0" allowOverlap="0" wp14:anchorId="442FCEC2" wp14:editId="791BB859">
          <wp:simplePos x="0" y="0"/>
          <wp:positionH relativeFrom="page">
            <wp:posOffset>165735</wp:posOffset>
          </wp:positionH>
          <wp:positionV relativeFrom="page">
            <wp:posOffset>245110</wp:posOffset>
          </wp:positionV>
          <wp:extent cx="1756800" cy="788400"/>
          <wp:effectExtent l="0" t="0" r="0" b="0"/>
          <wp:wrapNone/>
          <wp:docPr id="2" name="Image 1" descr="C:\Documents and Settings\Pauline\Bureau\Charte graphique sauvergarde yann\CD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Pauline\Bureau\Charte graphique sauvergarde yann\CDG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6" t="21629" r="6996" b="16188"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5pt;height:9.5pt" o:bullet="t">
        <v:imagedata r:id="rId1" o:title="BD21298_"/>
      </v:shape>
    </w:pict>
  </w:numPicBullet>
  <w:numPicBullet w:numPicBulletId="1">
    <w:pict>
      <v:shape id="_x0000_i1035" type="#_x0000_t75" style="width:38.7pt;height:42.1pt" o:bullet="t">
        <v:imagedata r:id="rId2" o:title="Puce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B6480"/>
    <w:multiLevelType w:val="hybridMultilevel"/>
    <w:tmpl w:val="A252906E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95534"/>
    <w:multiLevelType w:val="hybridMultilevel"/>
    <w:tmpl w:val="D09EC4D2"/>
    <w:lvl w:ilvl="0" w:tplc="9B86F6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266"/>
    <w:multiLevelType w:val="hybridMultilevel"/>
    <w:tmpl w:val="BED0ECAE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2070"/>
    <w:multiLevelType w:val="hybridMultilevel"/>
    <w:tmpl w:val="A536AF14"/>
    <w:lvl w:ilvl="0" w:tplc="49FEF32E">
      <w:start w:val="1"/>
      <w:numFmt w:val="bullet"/>
      <w:lvlText w:val=""/>
      <w:lvlJc w:val="left"/>
      <w:pPr>
        <w:tabs>
          <w:tab w:val="num" w:pos="539"/>
        </w:tabs>
        <w:ind w:left="539" w:hanging="397"/>
      </w:pPr>
      <w:rPr>
        <w:rFonts w:ascii="Symbol" w:hAnsi="Symbol" w:hint="default"/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0FCA7C5E"/>
    <w:multiLevelType w:val="hybridMultilevel"/>
    <w:tmpl w:val="2040B3F0"/>
    <w:lvl w:ilvl="0" w:tplc="9B86F6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34C6C"/>
    <w:multiLevelType w:val="hybridMultilevel"/>
    <w:tmpl w:val="9B78DCCA"/>
    <w:lvl w:ilvl="0" w:tplc="C0E46E4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B7812"/>
    <w:multiLevelType w:val="hybridMultilevel"/>
    <w:tmpl w:val="A6DCC3AA"/>
    <w:lvl w:ilvl="0" w:tplc="40FC7756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27564"/>
    <w:multiLevelType w:val="hybridMultilevel"/>
    <w:tmpl w:val="10C82EBC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F3649"/>
    <w:multiLevelType w:val="hybridMultilevel"/>
    <w:tmpl w:val="096A9202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05CF9"/>
    <w:multiLevelType w:val="hybridMultilevel"/>
    <w:tmpl w:val="7C86A6D2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8270F8"/>
    <w:multiLevelType w:val="hybridMultilevel"/>
    <w:tmpl w:val="12385A40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347D3"/>
    <w:multiLevelType w:val="hybridMultilevel"/>
    <w:tmpl w:val="B2EC843A"/>
    <w:lvl w:ilvl="0" w:tplc="401A81DE">
      <w:start w:val="1"/>
      <w:numFmt w:val="bullet"/>
      <w:pStyle w:val="Puce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60BF7"/>
    <w:multiLevelType w:val="hybridMultilevel"/>
    <w:tmpl w:val="E17CD25C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F23EEA"/>
    <w:multiLevelType w:val="hybridMultilevel"/>
    <w:tmpl w:val="DE7611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D0636"/>
    <w:multiLevelType w:val="hybridMultilevel"/>
    <w:tmpl w:val="F4A4FB4A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102EF"/>
    <w:multiLevelType w:val="hybridMultilevel"/>
    <w:tmpl w:val="B4B6202A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BC3A8C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TE1BE8128t00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65884"/>
    <w:multiLevelType w:val="hybridMultilevel"/>
    <w:tmpl w:val="406CD9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7464C"/>
    <w:multiLevelType w:val="hybridMultilevel"/>
    <w:tmpl w:val="5BF433DC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C4542D"/>
    <w:multiLevelType w:val="hybridMultilevel"/>
    <w:tmpl w:val="70F62746"/>
    <w:lvl w:ilvl="0" w:tplc="12EC5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F920AD"/>
    <w:multiLevelType w:val="hybridMultilevel"/>
    <w:tmpl w:val="03D8B3D8"/>
    <w:lvl w:ilvl="0" w:tplc="37FACF02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6B2701AF"/>
    <w:multiLevelType w:val="hybridMultilevel"/>
    <w:tmpl w:val="402675BC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A41E2"/>
    <w:multiLevelType w:val="hybridMultilevel"/>
    <w:tmpl w:val="C37E6540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BD53C0"/>
    <w:multiLevelType w:val="hybridMultilevel"/>
    <w:tmpl w:val="1D5E1AC0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7"/>
  </w:num>
  <w:num w:numId="5">
    <w:abstractNumId w:val="16"/>
  </w:num>
  <w:num w:numId="6">
    <w:abstractNumId w:val="13"/>
  </w:num>
  <w:num w:numId="7">
    <w:abstractNumId w:val="18"/>
  </w:num>
  <w:num w:numId="8">
    <w:abstractNumId w:val="23"/>
  </w:num>
  <w:num w:numId="9">
    <w:abstractNumId w:val="22"/>
  </w:num>
  <w:num w:numId="10">
    <w:abstractNumId w:val="10"/>
  </w:num>
  <w:num w:numId="11">
    <w:abstractNumId w:val="1"/>
  </w:num>
  <w:num w:numId="12">
    <w:abstractNumId w:val="7"/>
  </w:num>
  <w:num w:numId="13">
    <w:abstractNumId w:val="9"/>
  </w:num>
  <w:num w:numId="14">
    <w:abstractNumId w:val="11"/>
  </w:num>
  <w:num w:numId="15">
    <w:abstractNumId w:val="3"/>
  </w:num>
  <w:num w:numId="16">
    <w:abstractNumId w:val="8"/>
  </w:num>
  <w:num w:numId="17">
    <w:abstractNumId w:val="21"/>
  </w:num>
  <w:num w:numId="18">
    <w:abstractNumId w:val="15"/>
  </w:num>
  <w:num w:numId="19">
    <w:abstractNumId w:val="6"/>
  </w:num>
  <w:num w:numId="20">
    <w:abstractNumId w:val="12"/>
  </w:num>
  <w:num w:numId="21">
    <w:abstractNumId w:val="12"/>
  </w:num>
  <w:num w:numId="22">
    <w:abstractNumId w:val="12"/>
  </w:num>
  <w:num w:numId="2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</w:num>
  <w:num w:numId="25">
    <w:abstractNumId w:val="5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E6"/>
    <w:rsid w:val="00012988"/>
    <w:rsid w:val="00073A25"/>
    <w:rsid w:val="00093786"/>
    <w:rsid w:val="00107AFB"/>
    <w:rsid w:val="001106EB"/>
    <w:rsid w:val="00152197"/>
    <w:rsid w:val="0017389B"/>
    <w:rsid w:val="00180550"/>
    <w:rsid w:val="00197C55"/>
    <w:rsid w:val="001B14D6"/>
    <w:rsid w:val="001D0395"/>
    <w:rsid w:val="002401E4"/>
    <w:rsid w:val="00262A0B"/>
    <w:rsid w:val="00266F57"/>
    <w:rsid w:val="002A0BCE"/>
    <w:rsid w:val="002E20AC"/>
    <w:rsid w:val="00326BAD"/>
    <w:rsid w:val="0034572A"/>
    <w:rsid w:val="00354B59"/>
    <w:rsid w:val="00365830"/>
    <w:rsid w:val="00392AE8"/>
    <w:rsid w:val="003979DC"/>
    <w:rsid w:val="003E51C0"/>
    <w:rsid w:val="0040028B"/>
    <w:rsid w:val="00411654"/>
    <w:rsid w:val="004150C3"/>
    <w:rsid w:val="004A3A19"/>
    <w:rsid w:val="004B5F9F"/>
    <w:rsid w:val="004B7772"/>
    <w:rsid w:val="004C7210"/>
    <w:rsid w:val="004D4B5F"/>
    <w:rsid w:val="004F6D23"/>
    <w:rsid w:val="005818B5"/>
    <w:rsid w:val="00596D74"/>
    <w:rsid w:val="005C2752"/>
    <w:rsid w:val="005C3268"/>
    <w:rsid w:val="005E1779"/>
    <w:rsid w:val="005E49B9"/>
    <w:rsid w:val="00600117"/>
    <w:rsid w:val="00625B53"/>
    <w:rsid w:val="00642651"/>
    <w:rsid w:val="006576A1"/>
    <w:rsid w:val="006822DF"/>
    <w:rsid w:val="00686065"/>
    <w:rsid w:val="006D5344"/>
    <w:rsid w:val="007343ED"/>
    <w:rsid w:val="007578BE"/>
    <w:rsid w:val="00786025"/>
    <w:rsid w:val="007C5768"/>
    <w:rsid w:val="007E0A0F"/>
    <w:rsid w:val="00804478"/>
    <w:rsid w:val="00805643"/>
    <w:rsid w:val="00811D3D"/>
    <w:rsid w:val="0082095F"/>
    <w:rsid w:val="00835CB6"/>
    <w:rsid w:val="008A6316"/>
    <w:rsid w:val="008B4709"/>
    <w:rsid w:val="008B49BE"/>
    <w:rsid w:val="008E61AE"/>
    <w:rsid w:val="00926C73"/>
    <w:rsid w:val="009637DF"/>
    <w:rsid w:val="00965D9D"/>
    <w:rsid w:val="009B0C04"/>
    <w:rsid w:val="009C5B52"/>
    <w:rsid w:val="009C69C1"/>
    <w:rsid w:val="009F1F06"/>
    <w:rsid w:val="00A007A3"/>
    <w:rsid w:val="00A16D6F"/>
    <w:rsid w:val="00A60C25"/>
    <w:rsid w:val="00A62804"/>
    <w:rsid w:val="00A97E33"/>
    <w:rsid w:val="00AC0E68"/>
    <w:rsid w:val="00AC1CE6"/>
    <w:rsid w:val="00AC4F6D"/>
    <w:rsid w:val="00B657B4"/>
    <w:rsid w:val="00B91F29"/>
    <w:rsid w:val="00BD65D1"/>
    <w:rsid w:val="00C0145C"/>
    <w:rsid w:val="00C12724"/>
    <w:rsid w:val="00C32F06"/>
    <w:rsid w:val="00C3322C"/>
    <w:rsid w:val="00C40D22"/>
    <w:rsid w:val="00CB632A"/>
    <w:rsid w:val="00D052FE"/>
    <w:rsid w:val="00D12E3F"/>
    <w:rsid w:val="00DC5794"/>
    <w:rsid w:val="00DE5077"/>
    <w:rsid w:val="00E13391"/>
    <w:rsid w:val="00E81491"/>
    <w:rsid w:val="00EF6A59"/>
    <w:rsid w:val="00F94DFD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3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1 Texte,Texte"/>
    <w:qFormat/>
    <w:rsid w:val="00AC1CE6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fr-FR"/>
    </w:rPr>
  </w:style>
  <w:style w:type="paragraph" w:styleId="Titre1">
    <w:name w:val="heading 1"/>
    <w:aliases w:val="Niveau 1"/>
    <w:next w:val="Normal"/>
    <w:link w:val="Titre1Car"/>
    <w:autoRedefine/>
    <w:uiPriority w:val="2"/>
    <w:qFormat/>
    <w:rsid w:val="008A6316"/>
    <w:pPr>
      <w:pBdr>
        <w:top w:val="single" w:sz="4" w:space="1" w:color="000000" w:themeColor="text1"/>
        <w:bottom w:val="single" w:sz="4" w:space="1" w:color="000000" w:themeColor="text1"/>
      </w:pBdr>
      <w:shd w:val="clear" w:color="auto" w:fill="E6E2DE" w:themeFill="accent4" w:themeFillTint="33"/>
      <w:spacing w:before="120" w:line="264" w:lineRule="auto"/>
      <w:outlineLvl w:val="0"/>
    </w:pPr>
    <w:rPr>
      <w:rFonts w:ascii="Eurostile LT Std" w:eastAsiaTheme="majorEastAsia" w:hAnsi="Eurostile LT Std" w:cstheme="majorBidi"/>
      <w:b/>
      <w:sz w:val="26"/>
      <w:szCs w:val="26"/>
    </w:rPr>
  </w:style>
  <w:style w:type="paragraph" w:styleId="Titre2">
    <w:name w:val="heading 2"/>
    <w:aliases w:val="Niveau 2"/>
    <w:next w:val="Normal"/>
    <w:link w:val="Titre2Car"/>
    <w:uiPriority w:val="2"/>
    <w:qFormat/>
    <w:rsid w:val="008A6316"/>
    <w:pPr>
      <w:spacing w:before="120" w:after="120" w:line="264" w:lineRule="auto"/>
      <w:ind w:firstLine="567"/>
      <w:outlineLvl w:val="1"/>
    </w:pPr>
    <w:rPr>
      <w:rFonts w:ascii="Eurostile LT Std" w:eastAsiaTheme="majorEastAsia" w:hAnsi="Eurostile LT Std" w:cstheme="majorBidi"/>
      <w:b/>
      <w:color w:val="853217" w:themeColor="accent1"/>
      <w:sz w:val="26"/>
      <w:szCs w:val="26"/>
    </w:rPr>
  </w:style>
  <w:style w:type="paragraph" w:styleId="Titre3">
    <w:name w:val="heading 3"/>
    <w:aliases w:val="Niveau 3"/>
    <w:next w:val="Normal"/>
    <w:link w:val="Titre3Car"/>
    <w:uiPriority w:val="3"/>
    <w:qFormat/>
    <w:rsid w:val="008A6316"/>
    <w:pPr>
      <w:spacing w:before="20" w:after="20" w:line="264" w:lineRule="auto"/>
      <w:ind w:firstLine="1021"/>
      <w:outlineLvl w:val="2"/>
    </w:pPr>
    <w:rPr>
      <w:rFonts w:ascii="Eurostile LT Std" w:eastAsiaTheme="majorEastAsia" w:hAnsi="Eurostile LT Std" w:cstheme="majorBidi"/>
      <w:b/>
      <w:sz w:val="24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A6316"/>
    <w:pPr>
      <w:pBdr>
        <w:bottom w:val="single" w:sz="4" w:space="1" w:color="FFFFFF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FFFFFF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8A6316"/>
    <w:pPr>
      <w:pBdr>
        <w:bottom w:val="single" w:sz="4" w:space="1" w:color="FFFFFF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FFFFFF" w:themeColor="text2" w:themeTint="BF"/>
      <w:spacing w:val="20"/>
    </w:rPr>
  </w:style>
  <w:style w:type="paragraph" w:styleId="Titre6">
    <w:name w:val="heading 6"/>
    <w:aliases w:val="Niveau 4"/>
    <w:basedOn w:val="Normal"/>
    <w:next w:val="Normal"/>
    <w:link w:val="Titre6Car"/>
    <w:uiPriority w:val="9"/>
    <w:unhideWhenUsed/>
    <w:rsid w:val="008A6316"/>
    <w:pPr>
      <w:pBdr>
        <w:bottom w:val="dotted" w:sz="8" w:space="1" w:color="7F7F7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F7F7F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8A6316"/>
    <w:pPr>
      <w:pBdr>
        <w:bottom w:val="dotted" w:sz="8" w:space="1" w:color="7F7F7F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F7F7F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63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63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iveau 1 Car"/>
    <w:basedOn w:val="Policepardfaut"/>
    <w:link w:val="Titre1"/>
    <w:uiPriority w:val="2"/>
    <w:rsid w:val="008A6316"/>
    <w:rPr>
      <w:rFonts w:ascii="Eurostile LT Std" w:eastAsiaTheme="majorEastAsia" w:hAnsi="Eurostile LT Std" w:cstheme="majorBidi"/>
      <w:b/>
      <w:sz w:val="26"/>
      <w:szCs w:val="26"/>
      <w:shd w:val="clear" w:color="auto" w:fill="E6E2DE" w:themeFill="accent4" w:themeFillTint="33"/>
    </w:rPr>
  </w:style>
  <w:style w:type="character" w:customStyle="1" w:styleId="Titre2Car">
    <w:name w:val="Titre 2 Car"/>
    <w:aliases w:val="Niveau 2 Car"/>
    <w:basedOn w:val="Policepardfaut"/>
    <w:link w:val="Titre2"/>
    <w:uiPriority w:val="2"/>
    <w:rsid w:val="008A6316"/>
    <w:rPr>
      <w:rFonts w:ascii="Eurostile LT Std" w:eastAsiaTheme="majorEastAsia" w:hAnsi="Eurostile LT Std" w:cstheme="majorBidi"/>
      <w:b/>
      <w:color w:val="853217" w:themeColor="accent1"/>
      <w:sz w:val="26"/>
      <w:szCs w:val="26"/>
    </w:rPr>
  </w:style>
  <w:style w:type="paragraph" w:styleId="Titre">
    <w:name w:val="Title"/>
    <w:next w:val="Normal"/>
    <w:link w:val="TitreCar"/>
    <w:uiPriority w:val="1"/>
    <w:qFormat/>
    <w:rsid w:val="008A6316"/>
    <w:pPr>
      <w:pBdr>
        <w:bottom w:val="single" w:sz="8" w:space="4" w:color="853217" w:themeColor="accent1"/>
      </w:pBdr>
      <w:spacing w:before="100" w:line="264" w:lineRule="auto"/>
      <w:contextualSpacing/>
      <w:jc w:val="center"/>
      <w:outlineLvl w:val="0"/>
    </w:pPr>
    <w:rPr>
      <w:rFonts w:ascii="Eurostile LT Std" w:eastAsiaTheme="majorEastAsia" w:hAnsi="Eurostile LT Std" w:cstheme="majorBidi"/>
      <w:b/>
      <w:color w:val="853217" w:themeColor="accent1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8A6316"/>
    <w:rPr>
      <w:rFonts w:ascii="Eurostile LT Std" w:eastAsiaTheme="majorEastAsia" w:hAnsi="Eurostile LT Std" w:cstheme="majorBidi"/>
      <w:b/>
      <w:color w:val="853217" w:themeColor="accent1"/>
      <w:kern w:val="28"/>
      <w:sz w:val="52"/>
      <w:szCs w:val="52"/>
    </w:rPr>
  </w:style>
  <w:style w:type="character" w:customStyle="1" w:styleId="Titre3Car">
    <w:name w:val="Titre 3 Car"/>
    <w:aliases w:val="Niveau 3 Car"/>
    <w:basedOn w:val="Policepardfaut"/>
    <w:link w:val="Titre3"/>
    <w:uiPriority w:val="3"/>
    <w:rsid w:val="008A6316"/>
    <w:rPr>
      <w:rFonts w:ascii="Eurostile LT Std" w:eastAsiaTheme="majorEastAsia" w:hAnsi="Eurostile LT Std" w:cstheme="majorBidi"/>
      <w:b/>
      <w:sz w:val="24"/>
      <w:szCs w:val="26"/>
      <w:lang w:eastAsia="fr-FR"/>
    </w:rPr>
  </w:style>
  <w:style w:type="paragraph" w:styleId="Sous-titre">
    <w:name w:val="Subtitle"/>
    <w:next w:val="Normal"/>
    <w:link w:val="Sous-titreCar"/>
    <w:uiPriority w:val="11"/>
    <w:rsid w:val="008A6316"/>
    <w:pPr>
      <w:spacing w:after="600" w:line="240" w:lineRule="auto"/>
    </w:pPr>
    <w:rPr>
      <w:smallCaps/>
      <w:color w:val="7F7F7F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A6316"/>
    <w:rPr>
      <w:smallCaps/>
      <w:color w:val="7F7F7F" w:themeColor="background2" w:themeShade="7F"/>
      <w:spacing w:val="5"/>
      <w:sz w:val="28"/>
      <w:szCs w:val="28"/>
    </w:rPr>
  </w:style>
  <w:style w:type="character" w:styleId="Emphaseple">
    <w:name w:val="Subtle Emphasis"/>
    <w:uiPriority w:val="19"/>
    <w:rsid w:val="008A6316"/>
    <w:rPr>
      <w:smallCaps/>
      <w:dstrike w:val="0"/>
      <w:color w:val="5A5A5A" w:themeColor="text1" w:themeTint="A5"/>
      <w:vertAlign w:val="baseline"/>
    </w:rPr>
  </w:style>
  <w:style w:type="character" w:customStyle="1" w:styleId="Titre4Car">
    <w:name w:val="Titre 4 Car"/>
    <w:basedOn w:val="Policepardfaut"/>
    <w:link w:val="Titre4"/>
    <w:uiPriority w:val="9"/>
    <w:rsid w:val="008A6316"/>
    <w:rPr>
      <w:rFonts w:asciiTheme="majorHAnsi" w:eastAsiaTheme="majorEastAsia" w:hAnsiTheme="majorHAnsi" w:cstheme="majorBidi"/>
      <w:b/>
      <w:bCs/>
      <w:smallCaps/>
      <w:color w:val="FFFFFF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rsid w:val="008A6316"/>
    <w:rPr>
      <w:rFonts w:asciiTheme="majorHAnsi" w:eastAsiaTheme="majorEastAsia" w:hAnsiTheme="majorHAnsi" w:cstheme="majorBidi"/>
      <w:smallCaps/>
      <w:color w:val="FFFFFF" w:themeColor="text2" w:themeTint="BF"/>
      <w:spacing w:val="20"/>
    </w:rPr>
  </w:style>
  <w:style w:type="paragraph" w:styleId="NormalWeb">
    <w:name w:val="Normal (Web)"/>
    <w:basedOn w:val="Normal"/>
    <w:uiPriority w:val="99"/>
    <w:semiHidden/>
    <w:unhideWhenUsed/>
    <w:rsid w:val="005C326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rsid w:val="00811D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1D3D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uiPriority w:val="99"/>
    <w:rsid w:val="00811D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1D3D"/>
    <w:rPr>
      <w:rFonts w:ascii="Arial" w:hAnsi="Arial"/>
      <w:lang w:eastAsia="fr-FR"/>
    </w:rPr>
  </w:style>
  <w:style w:type="character" w:styleId="Lienhypertexte">
    <w:name w:val="Hyperlink"/>
    <w:rsid w:val="003979DC"/>
    <w:rPr>
      <w:color w:val="0000FF"/>
      <w:u w:val="single"/>
    </w:rPr>
  </w:style>
  <w:style w:type="paragraph" w:styleId="Paragraphedeliste">
    <w:name w:val="List Paragraph"/>
    <w:basedOn w:val="Normal"/>
    <w:uiPriority w:val="34"/>
    <w:rsid w:val="008A631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600117"/>
    <w:pPr>
      <w:spacing w:after="0" w:line="240" w:lineRule="auto"/>
    </w:pPr>
    <w:rPr>
      <w:color w:val="632511" w:themeColor="accent1" w:themeShade="BF"/>
    </w:rPr>
    <w:tblPr>
      <w:tblStyleRowBandSize w:val="1"/>
      <w:tblStyleColBandSize w:val="1"/>
      <w:tblBorders>
        <w:top w:val="single" w:sz="8" w:space="0" w:color="853217" w:themeColor="accent1"/>
        <w:bottom w:val="single" w:sz="8" w:space="0" w:color="8532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3217" w:themeColor="accent1"/>
          <w:left w:val="nil"/>
          <w:bottom w:val="single" w:sz="8" w:space="0" w:color="8532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3217" w:themeColor="accent1"/>
          <w:left w:val="nil"/>
          <w:bottom w:val="single" w:sz="8" w:space="0" w:color="8532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3B4" w:themeFill="accent1" w:themeFillTint="3F"/>
      </w:tcPr>
    </w:tblStylePr>
  </w:style>
  <w:style w:type="table" w:styleId="Grilledutableau">
    <w:name w:val="Table Grid"/>
    <w:basedOn w:val="TableauNormal"/>
    <w:uiPriority w:val="59"/>
    <w:rsid w:val="0060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rsid w:val="008A631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Titre6Car">
    <w:name w:val="Titre 6 Car"/>
    <w:aliases w:val="Niveau 4 Car"/>
    <w:basedOn w:val="Policepardfaut"/>
    <w:link w:val="Titre6"/>
    <w:uiPriority w:val="9"/>
    <w:rsid w:val="008A6316"/>
    <w:rPr>
      <w:rFonts w:asciiTheme="majorHAnsi" w:eastAsiaTheme="majorEastAsia" w:hAnsiTheme="majorHAnsi" w:cstheme="majorBidi"/>
      <w:smallCaps/>
      <w:color w:val="7F7F7F" w:themeColor="background2" w:themeShade="7F"/>
      <w:spacing w:val="20"/>
    </w:rPr>
  </w:style>
  <w:style w:type="character" w:styleId="lev">
    <w:name w:val="Strong"/>
    <w:uiPriority w:val="22"/>
    <w:rsid w:val="008A6316"/>
    <w:rPr>
      <w:b/>
      <w:bCs/>
      <w:spacing w:val="0"/>
    </w:rPr>
  </w:style>
  <w:style w:type="paragraph" w:customStyle="1" w:styleId="Signatures">
    <w:name w:val="Signature(s)"/>
    <w:basedOn w:val="Normal"/>
    <w:link w:val="SignaturesCar"/>
    <w:uiPriority w:val="5"/>
    <w:qFormat/>
    <w:rsid w:val="008A6316"/>
    <w:pPr>
      <w:ind w:left="7080"/>
    </w:pPr>
    <w:rPr>
      <w:rFonts w:ascii="Eurostile LT Std" w:hAnsi="Eurostile LT Std"/>
      <w:b/>
    </w:rPr>
  </w:style>
  <w:style w:type="paragraph" w:customStyle="1" w:styleId="Puce">
    <w:name w:val="Puce"/>
    <w:basedOn w:val="Paragraphedeliste"/>
    <w:uiPriority w:val="4"/>
    <w:qFormat/>
    <w:rsid w:val="008A6316"/>
    <w:pPr>
      <w:numPr>
        <w:numId w:val="22"/>
      </w:numPr>
    </w:pPr>
    <w:rPr>
      <w:lang w:eastAsia="en-US"/>
    </w:rPr>
  </w:style>
  <w:style w:type="character" w:customStyle="1" w:styleId="SignaturesCar">
    <w:name w:val="Signature(s) Car"/>
    <w:basedOn w:val="Policepardfaut"/>
    <w:link w:val="Signatures"/>
    <w:uiPriority w:val="5"/>
    <w:rsid w:val="008A6316"/>
    <w:rPr>
      <w:rFonts w:ascii="Eurostile LT Std" w:hAnsi="Eurostile LT Std"/>
      <w:b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8A6316"/>
    <w:rPr>
      <w:rFonts w:asciiTheme="majorHAnsi" w:eastAsiaTheme="majorEastAsia" w:hAnsiTheme="majorHAnsi" w:cstheme="majorBidi"/>
      <w:b/>
      <w:bCs/>
      <w:smallCaps/>
      <w:color w:val="7F7F7F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8A63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A63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A6316"/>
    <w:pPr>
      <w:spacing w:after="200"/>
    </w:pPr>
    <w:rPr>
      <w:b/>
      <w:bCs/>
      <w:color w:val="853217" w:themeColor="accent1"/>
      <w:sz w:val="18"/>
      <w:szCs w:val="18"/>
    </w:rPr>
  </w:style>
  <w:style w:type="paragraph" w:styleId="Sansinterligne">
    <w:name w:val="No Spacing"/>
    <w:basedOn w:val="Normal"/>
    <w:uiPriority w:val="1"/>
    <w:rsid w:val="008A6316"/>
  </w:style>
  <w:style w:type="paragraph" w:styleId="Citation">
    <w:name w:val="Quote"/>
    <w:basedOn w:val="Normal"/>
    <w:next w:val="Normal"/>
    <w:link w:val="CitationCar"/>
    <w:uiPriority w:val="29"/>
    <w:rsid w:val="008A631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A6316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rsid w:val="008A6316"/>
    <w:pPr>
      <w:pBdr>
        <w:top w:val="single" w:sz="4" w:space="12" w:color="D04E24" w:themeColor="accent1" w:themeTint="BF"/>
        <w:left w:val="single" w:sz="4" w:space="15" w:color="D04E24" w:themeColor="accent1" w:themeTint="BF"/>
        <w:bottom w:val="single" w:sz="12" w:space="10" w:color="632511" w:themeColor="accent1" w:themeShade="BF"/>
        <w:right w:val="single" w:sz="12" w:space="15" w:color="632511" w:themeColor="accent1" w:themeShade="BF"/>
        <w:between w:val="single" w:sz="4" w:space="12" w:color="D04E24" w:themeColor="accent1" w:themeTint="BF"/>
        <w:bar w:val="single" w:sz="4" w:color="D04E2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3251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6316"/>
    <w:rPr>
      <w:rFonts w:asciiTheme="majorHAnsi" w:eastAsiaTheme="majorEastAsia" w:hAnsiTheme="majorHAnsi" w:cstheme="majorBidi"/>
      <w:smallCaps/>
      <w:color w:val="632511" w:themeColor="accent1" w:themeShade="BF"/>
    </w:rPr>
  </w:style>
  <w:style w:type="character" w:styleId="Emphaseintense">
    <w:name w:val="Intense Emphasis"/>
    <w:uiPriority w:val="21"/>
    <w:rsid w:val="008A6316"/>
    <w:rPr>
      <w:b/>
      <w:bCs/>
      <w:smallCaps/>
      <w:color w:val="853217" w:themeColor="accent1"/>
      <w:spacing w:val="40"/>
    </w:rPr>
  </w:style>
  <w:style w:type="character" w:styleId="Rfrenceple">
    <w:name w:val="Subtle Reference"/>
    <w:uiPriority w:val="31"/>
    <w:rsid w:val="008A631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rsid w:val="008A6316"/>
    <w:rPr>
      <w:rFonts w:asciiTheme="majorHAnsi" w:eastAsiaTheme="majorEastAsia" w:hAnsiTheme="majorHAnsi" w:cstheme="majorBidi"/>
      <w:b/>
      <w:bCs/>
      <w:i/>
      <w:iCs/>
      <w:smallCaps/>
      <w:color w:val="BFBFBF" w:themeColor="text2" w:themeShade="BF"/>
      <w:spacing w:val="20"/>
    </w:rPr>
  </w:style>
  <w:style w:type="character" w:styleId="Titredulivre">
    <w:name w:val="Book Title"/>
    <w:uiPriority w:val="33"/>
    <w:rsid w:val="008A6316"/>
    <w:rPr>
      <w:rFonts w:asciiTheme="majorHAnsi" w:eastAsiaTheme="majorEastAsia" w:hAnsiTheme="majorHAnsi" w:cstheme="majorBidi"/>
      <w:b/>
      <w:bCs/>
      <w:smallCaps/>
      <w:color w:val="BFBFBF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6316"/>
    <w:pPr>
      <w:keepNext/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/>
      <w:jc w:val="both"/>
      <w:outlineLvl w:val="9"/>
    </w:pPr>
    <w:rPr>
      <w:rFonts w:asciiTheme="majorHAnsi" w:hAnsiTheme="majorHAnsi"/>
      <w:bCs/>
      <w:color w:val="632511" w:themeColor="accent1" w:themeShade="BF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AC1CE6"/>
    <w:pPr>
      <w:jc w:val="center"/>
    </w:pPr>
    <w:rPr>
      <w:rFonts w:ascii="Helvetica" w:hAnsi="Helvetica"/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AC1CE6"/>
    <w:rPr>
      <w:rFonts w:ascii="Helvetica" w:eastAsia="Times New Roman" w:hAnsi="Helvetica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C1CE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C1CE6"/>
    <w:rPr>
      <w:rFonts w:ascii="Times" w:eastAsia="Times New Roman" w:hAnsi="Times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C1CE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C1CE6"/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Text">
    <w:name w:val="Text"/>
    <w:basedOn w:val="Normal"/>
    <w:rsid w:val="00AC1CE6"/>
    <w:pPr>
      <w:tabs>
        <w:tab w:val="left" w:pos="2268"/>
        <w:tab w:val="left" w:pos="4678"/>
      </w:tabs>
      <w:spacing w:after="120" w:line="280" w:lineRule="exact"/>
      <w:ind w:left="1418"/>
      <w:jc w:val="both"/>
    </w:pPr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3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391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3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1 Texte,Texte"/>
    <w:qFormat/>
    <w:rsid w:val="00AC1CE6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fr-FR"/>
    </w:rPr>
  </w:style>
  <w:style w:type="paragraph" w:styleId="Titre1">
    <w:name w:val="heading 1"/>
    <w:aliases w:val="Niveau 1"/>
    <w:next w:val="Normal"/>
    <w:link w:val="Titre1Car"/>
    <w:autoRedefine/>
    <w:uiPriority w:val="2"/>
    <w:qFormat/>
    <w:rsid w:val="008A6316"/>
    <w:pPr>
      <w:pBdr>
        <w:top w:val="single" w:sz="4" w:space="1" w:color="000000" w:themeColor="text1"/>
        <w:bottom w:val="single" w:sz="4" w:space="1" w:color="000000" w:themeColor="text1"/>
      </w:pBdr>
      <w:shd w:val="clear" w:color="auto" w:fill="E6E2DE" w:themeFill="accent4" w:themeFillTint="33"/>
      <w:spacing w:before="120" w:line="264" w:lineRule="auto"/>
      <w:outlineLvl w:val="0"/>
    </w:pPr>
    <w:rPr>
      <w:rFonts w:ascii="Eurostile LT Std" w:eastAsiaTheme="majorEastAsia" w:hAnsi="Eurostile LT Std" w:cstheme="majorBidi"/>
      <w:b/>
      <w:sz w:val="26"/>
      <w:szCs w:val="26"/>
    </w:rPr>
  </w:style>
  <w:style w:type="paragraph" w:styleId="Titre2">
    <w:name w:val="heading 2"/>
    <w:aliases w:val="Niveau 2"/>
    <w:next w:val="Normal"/>
    <w:link w:val="Titre2Car"/>
    <w:uiPriority w:val="2"/>
    <w:qFormat/>
    <w:rsid w:val="008A6316"/>
    <w:pPr>
      <w:spacing w:before="120" w:after="120" w:line="264" w:lineRule="auto"/>
      <w:ind w:firstLine="567"/>
      <w:outlineLvl w:val="1"/>
    </w:pPr>
    <w:rPr>
      <w:rFonts w:ascii="Eurostile LT Std" w:eastAsiaTheme="majorEastAsia" w:hAnsi="Eurostile LT Std" w:cstheme="majorBidi"/>
      <w:b/>
      <w:color w:val="853217" w:themeColor="accent1"/>
      <w:sz w:val="26"/>
      <w:szCs w:val="26"/>
    </w:rPr>
  </w:style>
  <w:style w:type="paragraph" w:styleId="Titre3">
    <w:name w:val="heading 3"/>
    <w:aliases w:val="Niveau 3"/>
    <w:next w:val="Normal"/>
    <w:link w:val="Titre3Car"/>
    <w:uiPriority w:val="3"/>
    <w:qFormat/>
    <w:rsid w:val="008A6316"/>
    <w:pPr>
      <w:spacing w:before="20" w:after="20" w:line="264" w:lineRule="auto"/>
      <w:ind w:firstLine="1021"/>
      <w:outlineLvl w:val="2"/>
    </w:pPr>
    <w:rPr>
      <w:rFonts w:ascii="Eurostile LT Std" w:eastAsiaTheme="majorEastAsia" w:hAnsi="Eurostile LT Std" w:cstheme="majorBidi"/>
      <w:b/>
      <w:sz w:val="24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A6316"/>
    <w:pPr>
      <w:pBdr>
        <w:bottom w:val="single" w:sz="4" w:space="1" w:color="FFFFFF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FFFFFF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8A6316"/>
    <w:pPr>
      <w:pBdr>
        <w:bottom w:val="single" w:sz="4" w:space="1" w:color="FFFFFF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FFFFFF" w:themeColor="text2" w:themeTint="BF"/>
      <w:spacing w:val="20"/>
    </w:rPr>
  </w:style>
  <w:style w:type="paragraph" w:styleId="Titre6">
    <w:name w:val="heading 6"/>
    <w:aliases w:val="Niveau 4"/>
    <w:basedOn w:val="Normal"/>
    <w:next w:val="Normal"/>
    <w:link w:val="Titre6Car"/>
    <w:uiPriority w:val="9"/>
    <w:unhideWhenUsed/>
    <w:rsid w:val="008A6316"/>
    <w:pPr>
      <w:pBdr>
        <w:bottom w:val="dotted" w:sz="8" w:space="1" w:color="7F7F7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F7F7F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8A6316"/>
    <w:pPr>
      <w:pBdr>
        <w:bottom w:val="dotted" w:sz="8" w:space="1" w:color="7F7F7F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F7F7F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63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63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iveau 1 Car"/>
    <w:basedOn w:val="Policepardfaut"/>
    <w:link w:val="Titre1"/>
    <w:uiPriority w:val="2"/>
    <w:rsid w:val="008A6316"/>
    <w:rPr>
      <w:rFonts w:ascii="Eurostile LT Std" w:eastAsiaTheme="majorEastAsia" w:hAnsi="Eurostile LT Std" w:cstheme="majorBidi"/>
      <w:b/>
      <w:sz w:val="26"/>
      <w:szCs w:val="26"/>
      <w:shd w:val="clear" w:color="auto" w:fill="E6E2DE" w:themeFill="accent4" w:themeFillTint="33"/>
    </w:rPr>
  </w:style>
  <w:style w:type="character" w:customStyle="1" w:styleId="Titre2Car">
    <w:name w:val="Titre 2 Car"/>
    <w:aliases w:val="Niveau 2 Car"/>
    <w:basedOn w:val="Policepardfaut"/>
    <w:link w:val="Titre2"/>
    <w:uiPriority w:val="2"/>
    <w:rsid w:val="008A6316"/>
    <w:rPr>
      <w:rFonts w:ascii="Eurostile LT Std" w:eastAsiaTheme="majorEastAsia" w:hAnsi="Eurostile LT Std" w:cstheme="majorBidi"/>
      <w:b/>
      <w:color w:val="853217" w:themeColor="accent1"/>
      <w:sz w:val="26"/>
      <w:szCs w:val="26"/>
    </w:rPr>
  </w:style>
  <w:style w:type="paragraph" w:styleId="Titre">
    <w:name w:val="Title"/>
    <w:next w:val="Normal"/>
    <w:link w:val="TitreCar"/>
    <w:uiPriority w:val="1"/>
    <w:qFormat/>
    <w:rsid w:val="008A6316"/>
    <w:pPr>
      <w:pBdr>
        <w:bottom w:val="single" w:sz="8" w:space="4" w:color="853217" w:themeColor="accent1"/>
      </w:pBdr>
      <w:spacing w:before="100" w:line="264" w:lineRule="auto"/>
      <w:contextualSpacing/>
      <w:jc w:val="center"/>
      <w:outlineLvl w:val="0"/>
    </w:pPr>
    <w:rPr>
      <w:rFonts w:ascii="Eurostile LT Std" w:eastAsiaTheme="majorEastAsia" w:hAnsi="Eurostile LT Std" w:cstheme="majorBidi"/>
      <w:b/>
      <w:color w:val="853217" w:themeColor="accent1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8A6316"/>
    <w:rPr>
      <w:rFonts w:ascii="Eurostile LT Std" w:eastAsiaTheme="majorEastAsia" w:hAnsi="Eurostile LT Std" w:cstheme="majorBidi"/>
      <w:b/>
      <w:color w:val="853217" w:themeColor="accent1"/>
      <w:kern w:val="28"/>
      <w:sz w:val="52"/>
      <w:szCs w:val="52"/>
    </w:rPr>
  </w:style>
  <w:style w:type="character" w:customStyle="1" w:styleId="Titre3Car">
    <w:name w:val="Titre 3 Car"/>
    <w:aliases w:val="Niveau 3 Car"/>
    <w:basedOn w:val="Policepardfaut"/>
    <w:link w:val="Titre3"/>
    <w:uiPriority w:val="3"/>
    <w:rsid w:val="008A6316"/>
    <w:rPr>
      <w:rFonts w:ascii="Eurostile LT Std" w:eastAsiaTheme="majorEastAsia" w:hAnsi="Eurostile LT Std" w:cstheme="majorBidi"/>
      <w:b/>
      <w:sz w:val="24"/>
      <w:szCs w:val="26"/>
      <w:lang w:eastAsia="fr-FR"/>
    </w:rPr>
  </w:style>
  <w:style w:type="paragraph" w:styleId="Sous-titre">
    <w:name w:val="Subtitle"/>
    <w:next w:val="Normal"/>
    <w:link w:val="Sous-titreCar"/>
    <w:uiPriority w:val="11"/>
    <w:rsid w:val="008A6316"/>
    <w:pPr>
      <w:spacing w:after="600" w:line="240" w:lineRule="auto"/>
    </w:pPr>
    <w:rPr>
      <w:smallCaps/>
      <w:color w:val="7F7F7F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A6316"/>
    <w:rPr>
      <w:smallCaps/>
      <w:color w:val="7F7F7F" w:themeColor="background2" w:themeShade="7F"/>
      <w:spacing w:val="5"/>
      <w:sz w:val="28"/>
      <w:szCs w:val="28"/>
    </w:rPr>
  </w:style>
  <w:style w:type="character" w:styleId="Emphaseple">
    <w:name w:val="Subtle Emphasis"/>
    <w:uiPriority w:val="19"/>
    <w:rsid w:val="008A6316"/>
    <w:rPr>
      <w:smallCaps/>
      <w:dstrike w:val="0"/>
      <w:color w:val="5A5A5A" w:themeColor="text1" w:themeTint="A5"/>
      <w:vertAlign w:val="baseline"/>
    </w:rPr>
  </w:style>
  <w:style w:type="character" w:customStyle="1" w:styleId="Titre4Car">
    <w:name w:val="Titre 4 Car"/>
    <w:basedOn w:val="Policepardfaut"/>
    <w:link w:val="Titre4"/>
    <w:uiPriority w:val="9"/>
    <w:rsid w:val="008A6316"/>
    <w:rPr>
      <w:rFonts w:asciiTheme="majorHAnsi" w:eastAsiaTheme="majorEastAsia" w:hAnsiTheme="majorHAnsi" w:cstheme="majorBidi"/>
      <w:b/>
      <w:bCs/>
      <w:smallCaps/>
      <w:color w:val="FFFFFF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rsid w:val="008A6316"/>
    <w:rPr>
      <w:rFonts w:asciiTheme="majorHAnsi" w:eastAsiaTheme="majorEastAsia" w:hAnsiTheme="majorHAnsi" w:cstheme="majorBidi"/>
      <w:smallCaps/>
      <w:color w:val="FFFFFF" w:themeColor="text2" w:themeTint="BF"/>
      <w:spacing w:val="20"/>
    </w:rPr>
  </w:style>
  <w:style w:type="paragraph" w:styleId="NormalWeb">
    <w:name w:val="Normal (Web)"/>
    <w:basedOn w:val="Normal"/>
    <w:uiPriority w:val="99"/>
    <w:semiHidden/>
    <w:unhideWhenUsed/>
    <w:rsid w:val="005C326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rsid w:val="00811D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1D3D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uiPriority w:val="99"/>
    <w:rsid w:val="00811D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1D3D"/>
    <w:rPr>
      <w:rFonts w:ascii="Arial" w:hAnsi="Arial"/>
      <w:lang w:eastAsia="fr-FR"/>
    </w:rPr>
  </w:style>
  <w:style w:type="character" w:styleId="Lienhypertexte">
    <w:name w:val="Hyperlink"/>
    <w:rsid w:val="003979DC"/>
    <w:rPr>
      <w:color w:val="0000FF"/>
      <w:u w:val="single"/>
    </w:rPr>
  </w:style>
  <w:style w:type="paragraph" w:styleId="Paragraphedeliste">
    <w:name w:val="List Paragraph"/>
    <w:basedOn w:val="Normal"/>
    <w:uiPriority w:val="34"/>
    <w:rsid w:val="008A631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600117"/>
    <w:pPr>
      <w:spacing w:after="0" w:line="240" w:lineRule="auto"/>
    </w:pPr>
    <w:rPr>
      <w:color w:val="632511" w:themeColor="accent1" w:themeShade="BF"/>
    </w:rPr>
    <w:tblPr>
      <w:tblStyleRowBandSize w:val="1"/>
      <w:tblStyleColBandSize w:val="1"/>
      <w:tblBorders>
        <w:top w:val="single" w:sz="8" w:space="0" w:color="853217" w:themeColor="accent1"/>
        <w:bottom w:val="single" w:sz="8" w:space="0" w:color="8532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3217" w:themeColor="accent1"/>
          <w:left w:val="nil"/>
          <w:bottom w:val="single" w:sz="8" w:space="0" w:color="8532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3217" w:themeColor="accent1"/>
          <w:left w:val="nil"/>
          <w:bottom w:val="single" w:sz="8" w:space="0" w:color="8532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3B4" w:themeFill="accent1" w:themeFillTint="3F"/>
      </w:tcPr>
    </w:tblStylePr>
  </w:style>
  <w:style w:type="table" w:styleId="Grilledutableau">
    <w:name w:val="Table Grid"/>
    <w:basedOn w:val="TableauNormal"/>
    <w:uiPriority w:val="59"/>
    <w:rsid w:val="0060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rsid w:val="008A631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Titre6Car">
    <w:name w:val="Titre 6 Car"/>
    <w:aliases w:val="Niveau 4 Car"/>
    <w:basedOn w:val="Policepardfaut"/>
    <w:link w:val="Titre6"/>
    <w:uiPriority w:val="9"/>
    <w:rsid w:val="008A6316"/>
    <w:rPr>
      <w:rFonts w:asciiTheme="majorHAnsi" w:eastAsiaTheme="majorEastAsia" w:hAnsiTheme="majorHAnsi" w:cstheme="majorBidi"/>
      <w:smallCaps/>
      <w:color w:val="7F7F7F" w:themeColor="background2" w:themeShade="7F"/>
      <w:spacing w:val="20"/>
    </w:rPr>
  </w:style>
  <w:style w:type="character" w:styleId="lev">
    <w:name w:val="Strong"/>
    <w:uiPriority w:val="22"/>
    <w:rsid w:val="008A6316"/>
    <w:rPr>
      <w:b/>
      <w:bCs/>
      <w:spacing w:val="0"/>
    </w:rPr>
  </w:style>
  <w:style w:type="paragraph" w:customStyle="1" w:styleId="Signatures">
    <w:name w:val="Signature(s)"/>
    <w:basedOn w:val="Normal"/>
    <w:link w:val="SignaturesCar"/>
    <w:uiPriority w:val="5"/>
    <w:qFormat/>
    <w:rsid w:val="008A6316"/>
    <w:pPr>
      <w:ind w:left="7080"/>
    </w:pPr>
    <w:rPr>
      <w:rFonts w:ascii="Eurostile LT Std" w:hAnsi="Eurostile LT Std"/>
      <w:b/>
    </w:rPr>
  </w:style>
  <w:style w:type="paragraph" w:customStyle="1" w:styleId="Puce">
    <w:name w:val="Puce"/>
    <w:basedOn w:val="Paragraphedeliste"/>
    <w:uiPriority w:val="4"/>
    <w:qFormat/>
    <w:rsid w:val="008A6316"/>
    <w:pPr>
      <w:numPr>
        <w:numId w:val="22"/>
      </w:numPr>
    </w:pPr>
    <w:rPr>
      <w:lang w:eastAsia="en-US"/>
    </w:rPr>
  </w:style>
  <w:style w:type="character" w:customStyle="1" w:styleId="SignaturesCar">
    <w:name w:val="Signature(s) Car"/>
    <w:basedOn w:val="Policepardfaut"/>
    <w:link w:val="Signatures"/>
    <w:uiPriority w:val="5"/>
    <w:rsid w:val="008A6316"/>
    <w:rPr>
      <w:rFonts w:ascii="Eurostile LT Std" w:hAnsi="Eurostile LT Std"/>
      <w:b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8A6316"/>
    <w:rPr>
      <w:rFonts w:asciiTheme="majorHAnsi" w:eastAsiaTheme="majorEastAsia" w:hAnsiTheme="majorHAnsi" w:cstheme="majorBidi"/>
      <w:b/>
      <w:bCs/>
      <w:smallCaps/>
      <w:color w:val="7F7F7F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8A63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A63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A6316"/>
    <w:pPr>
      <w:spacing w:after="200"/>
    </w:pPr>
    <w:rPr>
      <w:b/>
      <w:bCs/>
      <w:color w:val="853217" w:themeColor="accent1"/>
      <w:sz w:val="18"/>
      <w:szCs w:val="18"/>
    </w:rPr>
  </w:style>
  <w:style w:type="paragraph" w:styleId="Sansinterligne">
    <w:name w:val="No Spacing"/>
    <w:basedOn w:val="Normal"/>
    <w:uiPriority w:val="1"/>
    <w:rsid w:val="008A6316"/>
  </w:style>
  <w:style w:type="paragraph" w:styleId="Citation">
    <w:name w:val="Quote"/>
    <w:basedOn w:val="Normal"/>
    <w:next w:val="Normal"/>
    <w:link w:val="CitationCar"/>
    <w:uiPriority w:val="29"/>
    <w:rsid w:val="008A631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A6316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rsid w:val="008A6316"/>
    <w:pPr>
      <w:pBdr>
        <w:top w:val="single" w:sz="4" w:space="12" w:color="D04E24" w:themeColor="accent1" w:themeTint="BF"/>
        <w:left w:val="single" w:sz="4" w:space="15" w:color="D04E24" w:themeColor="accent1" w:themeTint="BF"/>
        <w:bottom w:val="single" w:sz="12" w:space="10" w:color="632511" w:themeColor="accent1" w:themeShade="BF"/>
        <w:right w:val="single" w:sz="12" w:space="15" w:color="632511" w:themeColor="accent1" w:themeShade="BF"/>
        <w:between w:val="single" w:sz="4" w:space="12" w:color="D04E24" w:themeColor="accent1" w:themeTint="BF"/>
        <w:bar w:val="single" w:sz="4" w:color="D04E2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3251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6316"/>
    <w:rPr>
      <w:rFonts w:asciiTheme="majorHAnsi" w:eastAsiaTheme="majorEastAsia" w:hAnsiTheme="majorHAnsi" w:cstheme="majorBidi"/>
      <w:smallCaps/>
      <w:color w:val="632511" w:themeColor="accent1" w:themeShade="BF"/>
    </w:rPr>
  </w:style>
  <w:style w:type="character" w:styleId="Emphaseintense">
    <w:name w:val="Intense Emphasis"/>
    <w:uiPriority w:val="21"/>
    <w:rsid w:val="008A6316"/>
    <w:rPr>
      <w:b/>
      <w:bCs/>
      <w:smallCaps/>
      <w:color w:val="853217" w:themeColor="accent1"/>
      <w:spacing w:val="40"/>
    </w:rPr>
  </w:style>
  <w:style w:type="character" w:styleId="Rfrenceple">
    <w:name w:val="Subtle Reference"/>
    <w:uiPriority w:val="31"/>
    <w:rsid w:val="008A631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rsid w:val="008A6316"/>
    <w:rPr>
      <w:rFonts w:asciiTheme="majorHAnsi" w:eastAsiaTheme="majorEastAsia" w:hAnsiTheme="majorHAnsi" w:cstheme="majorBidi"/>
      <w:b/>
      <w:bCs/>
      <w:i/>
      <w:iCs/>
      <w:smallCaps/>
      <w:color w:val="BFBFBF" w:themeColor="text2" w:themeShade="BF"/>
      <w:spacing w:val="20"/>
    </w:rPr>
  </w:style>
  <w:style w:type="character" w:styleId="Titredulivre">
    <w:name w:val="Book Title"/>
    <w:uiPriority w:val="33"/>
    <w:rsid w:val="008A6316"/>
    <w:rPr>
      <w:rFonts w:asciiTheme="majorHAnsi" w:eastAsiaTheme="majorEastAsia" w:hAnsiTheme="majorHAnsi" w:cstheme="majorBidi"/>
      <w:b/>
      <w:bCs/>
      <w:smallCaps/>
      <w:color w:val="BFBFBF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6316"/>
    <w:pPr>
      <w:keepNext/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/>
      <w:jc w:val="both"/>
      <w:outlineLvl w:val="9"/>
    </w:pPr>
    <w:rPr>
      <w:rFonts w:asciiTheme="majorHAnsi" w:hAnsiTheme="majorHAnsi"/>
      <w:bCs/>
      <w:color w:val="632511" w:themeColor="accent1" w:themeShade="BF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AC1CE6"/>
    <w:pPr>
      <w:jc w:val="center"/>
    </w:pPr>
    <w:rPr>
      <w:rFonts w:ascii="Helvetica" w:hAnsi="Helvetica"/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AC1CE6"/>
    <w:rPr>
      <w:rFonts w:ascii="Helvetica" w:eastAsia="Times New Roman" w:hAnsi="Helvetica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C1CE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C1CE6"/>
    <w:rPr>
      <w:rFonts w:ascii="Times" w:eastAsia="Times New Roman" w:hAnsi="Times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C1CE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C1CE6"/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Text">
    <w:name w:val="Text"/>
    <w:basedOn w:val="Normal"/>
    <w:rsid w:val="00AC1CE6"/>
    <w:pPr>
      <w:tabs>
        <w:tab w:val="left" w:pos="2268"/>
        <w:tab w:val="left" w:pos="4678"/>
      </w:tabs>
      <w:spacing w:after="120" w:line="280" w:lineRule="exact"/>
      <w:ind w:left="1418"/>
      <w:jc w:val="both"/>
    </w:pPr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3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39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81.11\info$\Mod&#232;lesWord\Papier%20&#224;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CDG8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853217"/>
      </a:accent1>
      <a:accent2>
        <a:srgbClr val="DA9978"/>
      </a:accent2>
      <a:accent3>
        <a:srgbClr val="54616C"/>
      </a:accent3>
      <a:accent4>
        <a:srgbClr val="817060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68F2-4B94-43E5-920F-6F9A8376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en-tête</Template>
  <TotalTime>0</TotalTime>
  <Pages>3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GALISSARD</dc:creator>
  <cp:lastModifiedBy>Sandra GALISSARD</cp:lastModifiedBy>
  <cp:revision>2</cp:revision>
  <cp:lastPrinted>2018-02-05T16:20:00Z</cp:lastPrinted>
  <dcterms:created xsi:type="dcterms:W3CDTF">2018-10-22T13:41:00Z</dcterms:created>
  <dcterms:modified xsi:type="dcterms:W3CDTF">2018-10-22T13:41:00Z</dcterms:modified>
</cp:coreProperties>
</file>